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51" w:rsidRDefault="00F80551" w:rsidP="00F8055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Министерство образования Республики Беларусь</w:t>
      </w:r>
    </w:p>
    <w:p w:rsidR="00F80551" w:rsidRDefault="00F80551" w:rsidP="00F80551">
      <w:pPr>
        <w:jc w:val="center"/>
        <w:rPr>
          <w:color w:val="000000"/>
          <w:sz w:val="28"/>
          <w:szCs w:val="28"/>
        </w:rPr>
      </w:pPr>
    </w:p>
    <w:p w:rsidR="00F80551" w:rsidRDefault="00F80551" w:rsidP="00F8055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Учебно-методическое объединение по образованию в области энергетики и энергетического оборудования</w:t>
      </w:r>
    </w:p>
    <w:p w:rsidR="00F80551" w:rsidRDefault="00F80551" w:rsidP="00F80551">
      <w:pPr>
        <w:jc w:val="right"/>
        <w:rPr>
          <w:color w:val="1F497D"/>
          <w:sz w:val="28"/>
          <w:szCs w:val="28"/>
        </w:rPr>
      </w:pPr>
    </w:p>
    <w:tbl>
      <w:tblPr>
        <w:tblW w:w="9639" w:type="dxa"/>
        <w:tblInd w:w="-106" w:type="dxa"/>
        <w:tblLook w:val="00A0" w:firstRow="1" w:lastRow="0" w:firstColumn="1" w:lastColumn="0" w:noHBand="0" w:noVBand="0"/>
      </w:tblPr>
      <w:tblGrid>
        <w:gridCol w:w="4253"/>
        <w:gridCol w:w="5386"/>
      </w:tblGrid>
      <w:tr w:rsidR="00F80551" w:rsidTr="00F80551">
        <w:tc>
          <w:tcPr>
            <w:tcW w:w="4253" w:type="dxa"/>
          </w:tcPr>
          <w:p w:rsidR="00F80551" w:rsidRDefault="00F80551">
            <w:pPr>
              <w:ind w:left="-72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</w:tcPr>
          <w:p w:rsidR="00F80551" w:rsidRDefault="00F80551">
            <w:pPr>
              <w:pStyle w:val="1"/>
              <w:spacing w:before="0" w:after="0"/>
              <w:ind w:left="459"/>
              <w:jc w:val="left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</w:rPr>
              <w:t>УТВЕРЖДАЮ</w:t>
            </w:r>
            <w:r>
              <w:rPr>
                <w:b w:val="0"/>
                <w:bCs w:val="0"/>
                <w:sz w:val="28"/>
                <w:szCs w:val="28"/>
              </w:rPr>
              <w:br/>
              <w:t>Первый заместитель Министра</w:t>
            </w:r>
            <w:r>
              <w:rPr>
                <w:b w:val="0"/>
                <w:bCs w:val="0"/>
                <w:sz w:val="28"/>
                <w:szCs w:val="28"/>
              </w:rPr>
              <w:br/>
              <w:t>образования Республики Беларусь</w:t>
            </w:r>
            <w:r>
              <w:rPr>
                <w:b w:val="0"/>
                <w:bCs w:val="0"/>
                <w:sz w:val="28"/>
                <w:szCs w:val="28"/>
              </w:rPr>
              <w:br/>
              <w:t>__________________________ В.А. Богуш</w:t>
            </w:r>
          </w:p>
          <w:p w:rsidR="00F80551" w:rsidRDefault="00F80551">
            <w:pPr>
              <w:pStyle w:val="1"/>
              <w:spacing w:before="0" w:after="0"/>
              <w:ind w:left="459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 ____» ____________________ 201</w:t>
            </w:r>
            <w:r>
              <w:rPr>
                <w:sz w:val="28"/>
                <w:szCs w:val="28"/>
              </w:rPr>
              <w:t xml:space="preserve">__ </w:t>
            </w:r>
            <w:r>
              <w:rPr>
                <w:b w:val="0"/>
                <w:bCs w:val="0"/>
                <w:sz w:val="28"/>
                <w:szCs w:val="28"/>
              </w:rPr>
              <w:t>г.</w:t>
            </w:r>
          </w:p>
          <w:p w:rsidR="00F80551" w:rsidRDefault="00F80551">
            <w:pPr>
              <w:pStyle w:val="1"/>
              <w:spacing w:before="0" w:after="0"/>
              <w:ind w:left="459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Регистрационный № ТД- ______ / тип.</w:t>
            </w:r>
          </w:p>
          <w:p w:rsidR="00F80551" w:rsidRDefault="00F80551">
            <w:pPr>
              <w:ind w:right="-108"/>
              <w:rPr>
                <w:sz w:val="28"/>
                <w:szCs w:val="28"/>
                <w:lang w:eastAsia="en-US"/>
              </w:rPr>
            </w:pPr>
          </w:p>
        </w:tc>
      </w:tr>
    </w:tbl>
    <w:p w:rsidR="00F80551" w:rsidRDefault="00F80551" w:rsidP="00F80551">
      <w:pPr>
        <w:pStyle w:val="af2"/>
        <w:rPr>
          <w:b w:val="0"/>
          <w:bCs w:val="0"/>
          <w:color w:val="1F497D"/>
          <w:w w:val="86"/>
          <w:sz w:val="16"/>
          <w:szCs w:val="16"/>
        </w:rPr>
      </w:pPr>
    </w:p>
    <w:p w:rsidR="00F80551" w:rsidRDefault="00F80551" w:rsidP="00F80551">
      <w:pPr>
        <w:pStyle w:val="af4"/>
        <w:spacing w:before="360" w:after="240"/>
        <w:ind w:left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МЕХАНИКА ЖИДКОСТИ И ГАЗА</w:t>
      </w:r>
    </w:p>
    <w:p w:rsidR="00F80551" w:rsidRDefault="00F80551" w:rsidP="00F80551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Типовая учебная программа по учебной дисциплине для специальности </w:t>
      </w:r>
    </w:p>
    <w:p w:rsidR="00F80551" w:rsidRDefault="00F80551" w:rsidP="00F80551">
      <w:pPr>
        <w:ind w:right="28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1-43 01 06 Энергоэффективные технологии и энергетический менеджмент Специализации:</w:t>
      </w:r>
    </w:p>
    <w:p w:rsidR="00F80551" w:rsidRDefault="00F80551" w:rsidP="00F80551">
      <w:pPr>
        <w:ind w:right="28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1-43 01 06 02 Энергоэффективные технологии химической промышленности,</w:t>
      </w:r>
    </w:p>
    <w:p w:rsidR="00F80551" w:rsidRDefault="00F80551" w:rsidP="00F80551">
      <w:pPr>
        <w:ind w:right="28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1-43 01 06 05 Энергоэффективные технологии в лесном комплексе</w:t>
      </w:r>
    </w:p>
    <w:p w:rsidR="00F80551" w:rsidRDefault="00F80551" w:rsidP="00F80551">
      <w:pPr>
        <w:rPr>
          <w:color w:val="000000"/>
          <w:sz w:val="28"/>
          <w:szCs w:val="28"/>
        </w:rPr>
      </w:pPr>
    </w:p>
    <w:tbl>
      <w:tblPr>
        <w:tblW w:w="10078" w:type="dxa"/>
        <w:tblInd w:w="-106" w:type="dxa"/>
        <w:tblLook w:val="01E0" w:firstRow="1" w:lastRow="1" w:firstColumn="1" w:lastColumn="1" w:noHBand="0" w:noVBand="0"/>
      </w:tblPr>
      <w:tblGrid>
        <w:gridCol w:w="5040"/>
        <w:gridCol w:w="360"/>
        <w:gridCol w:w="4678"/>
      </w:tblGrid>
      <w:tr w:rsidR="00F80551" w:rsidTr="00F80551">
        <w:trPr>
          <w:cantSplit/>
          <w:trHeight w:val="5152"/>
        </w:trPr>
        <w:tc>
          <w:tcPr>
            <w:tcW w:w="5040" w:type="dxa"/>
            <w:hideMark/>
          </w:tcPr>
          <w:p w:rsidR="00F80551" w:rsidRDefault="00F80551">
            <w:pPr>
              <w:spacing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СОГЛАСОВАНО</w:t>
            </w:r>
          </w:p>
          <w:p w:rsidR="00F80551" w:rsidRDefault="00F80551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Учебно-методического объединения по образованию в области энергетики и энергетического оборудования</w:t>
            </w:r>
          </w:p>
          <w:p w:rsidR="00F80551" w:rsidRDefault="00F80551">
            <w:pPr>
              <w:spacing w:before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 Ф.А. Романюк</w:t>
            </w:r>
          </w:p>
          <w:p w:rsidR="00F80551" w:rsidRDefault="00F805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_________________ </w:t>
            </w:r>
          </w:p>
          <w:p w:rsidR="00F80551" w:rsidRDefault="00F80551">
            <w:pPr>
              <w:spacing w:before="120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СОГЛАСОВАНО</w:t>
            </w:r>
          </w:p>
          <w:p w:rsidR="00F80551" w:rsidRDefault="00F8055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Первый заместитель директора  Департамента по энергоэффективности Госстандарта Республики Беларусь</w:t>
            </w:r>
          </w:p>
          <w:p w:rsidR="00F80551" w:rsidRDefault="00F80551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_________________ В.Ф. Акушко _________________ </w:t>
            </w:r>
          </w:p>
          <w:p w:rsidR="00F80551" w:rsidRDefault="00F8055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:rsidR="00F80551" w:rsidRDefault="00F805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F80551" w:rsidRDefault="00F80551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СОГЛАСОВАНО</w:t>
            </w:r>
          </w:p>
          <w:p w:rsidR="00F80551" w:rsidRDefault="00F8055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Управления высшего образования Министерства образования Республики Беларусь</w:t>
            </w:r>
          </w:p>
          <w:p w:rsidR="00F80551" w:rsidRDefault="00F8055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 С.И. Романюк</w:t>
            </w:r>
          </w:p>
          <w:p w:rsidR="00F80551" w:rsidRDefault="00F80551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_________________ </w:t>
            </w:r>
          </w:p>
          <w:p w:rsidR="00F80551" w:rsidRDefault="00F80551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80551" w:rsidRDefault="00F80551">
            <w:pPr>
              <w:rPr>
                <w:b/>
                <w:color w:val="000000"/>
                <w:sz w:val="28"/>
                <w:szCs w:val="28"/>
              </w:rPr>
            </w:pPr>
          </w:p>
          <w:p w:rsidR="00F80551" w:rsidRDefault="00F80551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СОГЛАСОВАНО</w:t>
            </w:r>
          </w:p>
          <w:p w:rsidR="00F80551" w:rsidRDefault="00F8055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 по научно-методической работе Государственного</w:t>
            </w:r>
            <w:r>
              <w:rPr>
                <w:color w:val="000000"/>
                <w:sz w:val="28"/>
                <w:szCs w:val="28"/>
              </w:rPr>
              <w:br/>
              <w:t>учреждения образования</w:t>
            </w:r>
            <w:r>
              <w:rPr>
                <w:color w:val="000000"/>
                <w:sz w:val="28"/>
                <w:szCs w:val="28"/>
              </w:rPr>
              <w:br/>
              <w:t>«Республиканский институт высшей школы»</w:t>
            </w:r>
          </w:p>
          <w:p w:rsidR="00F80551" w:rsidRDefault="00F805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 И.В. Титович</w:t>
            </w:r>
          </w:p>
          <w:p w:rsidR="00F80551" w:rsidRDefault="00F805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_________________ </w:t>
            </w:r>
          </w:p>
          <w:p w:rsidR="00F80551" w:rsidRDefault="00F805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Эксперт-нормоконтролер</w:t>
            </w:r>
          </w:p>
          <w:p w:rsidR="00F80551" w:rsidRDefault="00F805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</w:t>
            </w:r>
          </w:p>
          <w:p w:rsidR="00F80551" w:rsidRDefault="00F805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_________________ </w:t>
            </w:r>
          </w:p>
        </w:tc>
      </w:tr>
    </w:tbl>
    <w:p w:rsidR="00F80551" w:rsidRDefault="00F80551" w:rsidP="00F80551">
      <w:pPr>
        <w:pStyle w:val="af4"/>
        <w:jc w:val="center"/>
        <w:rPr>
          <w:color w:val="000000"/>
          <w:sz w:val="16"/>
          <w:szCs w:val="16"/>
        </w:rPr>
      </w:pPr>
    </w:p>
    <w:p w:rsidR="00F80551" w:rsidRDefault="00F80551" w:rsidP="00F80551">
      <w:pPr>
        <w:pStyle w:val="af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МИНСК 201__</w:t>
      </w:r>
    </w:p>
    <w:p w:rsidR="00F80551" w:rsidRDefault="00F80551" w:rsidP="00F80551">
      <w:pPr>
        <w:rPr>
          <w:b/>
          <w:bCs/>
          <w:color w:val="000000"/>
          <w:sz w:val="28"/>
          <w:szCs w:val="28"/>
        </w:rPr>
        <w:sectPr w:rsidR="00F80551" w:rsidSect="00F80551">
          <w:type w:val="continuous"/>
          <w:pgSz w:w="11906" w:h="16838"/>
          <w:pgMar w:top="1418" w:right="567" w:bottom="1134" w:left="1134" w:header="709" w:footer="1701" w:gutter="0"/>
          <w:cols w:space="720"/>
        </w:sectPr>
      </w:pPr>
    </w:p>
    <w:p w:rsidR="00F80551" w:rsidRDefault="00F80551" w:rsidP="00F80551">
      <w:pPr>
        <w:pStyle w:val="af9"/>
        <w:ind w:left="0"/>
        <w:jc w:val="right"/>
        <w:rPr>
          <w:rFonts w:ascii="Times New Roman" w:hAnsi="Times New Roman" w:cs="Times New Roman"/>
          <w:b w:val="0"/>
          <w:bCs w:val="0"/>
          <w:color w:val="1F497D"/>
          <w:sz w:val="28"/>
          <w:szCs w:val="28"/>
        </w:rPr>
      </w:pPr>
    </w:p>
    <w:p w:rsidR="00F80551" w:rsidRDefault="00F80551" w:rsidP="00F80551">
      <w:pPr>
        <w:rPr>
          <w:b/>
          <w:bCs/>
          <w:caps/>
          <w:color w:val="1F497D"/>
          <w:sz w:val="28"/>
          <w:szCs w:val="28"/>
        </w:rPr>
      </w:pPr>
    </w:p>
    <w:p w:rsidR="00F80551" w:rsidRDefault="00F80551" w:rsidP="00F80551">
      <w:pPr>
        <w:rPr>
          <w:b/>
          <w:bCs/>
          <w:caps/>
          <w:color w:val="1F497D"/>
          <w:sz w:val="28"/>
          <w:szCs w:val="28"/>
        </w:rPr>
      </w:pPr>
    </w:p>
    <w:p w:rsidR="00F80551" w:rsidRDefault="00F80551" w:rsidP="00F80551">
      <w:pPr>
        <w:rPr>
          <w:bCs/>
          <w:cap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СОСТАВИТЕЛЬ:</w:t>
      </w:r>
    </w:p>
    <w:p w:rsidR="00F80551" w:rsidRDefault="00F80551" w:rsidP="00F80551">
      <w:pPr>
        <w:pStyle w:val="a0"/>
        <w:widowControl w:val="0"/>
        <w:spacing w:before="120" w:line="312" w:lineRule="auto"/>
        <w:rPr>
          <w:color w:val="000000"/>
          <w:spacing w:val="-10"/>
          <w:sz w:val="28"/>
          <w:szCs w:val="28"/>
        </w:rPr>
      </w:pPr>
      <w:r>
        <w:rPr>
          <w:b/>
          <w:bCs/>
          <w:color w:val="000000"/>
          <w:spacing w:val="-10"/>
          <w:sz w:val="28"/>
          <w:szCs w:val="28"/>
        </w:rPr>
        <w:t>А.А. Андрижиевский –</w:t>
      </w:r>
      <w:r>
        <w:rPr>
          <w:color w:val="000000"/>
          <w:spacing w:val="-10"/>
          <w:sz w:val="28"/>
          <w:szCs w:val="28"/>
        </w:rPr>
        <w:t xml:space="preserve"> профессор кафедры энергосбережения, гидравлики и теплотехники учреждения образования «Белорусский государственный технологический университет», доктор технических наук</w:t>
      </w:r>
    </w:p>
    <w:p w:rsidR="00F80551" w:rsidRDefault="00F80551" w:rsidP="00F80551">
      <w:pPr>
        <w:rPr>
          <w:caps/>
          <w:color w:val="1F497D"/>
          <w:sz w:val="28"/>
          <w:szCs w:val="28"/>
        </w:rPr>
      </w:pPr>
    </w:p>
    <w:p w:rsidR="00F80551" w:rsidRDefault="00F80551" w:rsidP="00F80551">
      <w:pPr>
        <w:rPr>
          <w:caps/>
          <w:color w:val="1F497D"/>
          <w:sz w:val="28"/>
          <w:szCs w:val="28"/>
        </w:rPr>
      </w:pPr>
    </w:p>
    <w:p w:rsidR="00F80551" w:rsidRDefault="00F80551" w:rsidP="00F80551">
      <w:pPr>
        <w:pStyle w:val="8"/>
        <w:rPr>
          <w:bCs/>
          <w:i w:val="0"/>
          <w:iCs w:val="0"/>
          <w:color w:val="000000"/>
          <w:sz w:val="28"/>
          <w:szCs w:val="28"/>
        </w:rPr>
      </w:pPr>
      <w:r>
        <w:rPr>
          <w:bCs/>
          <w:i w:val="0"/>
          <w:iCs w:val="0"/>
          <w:color w:val="000000"/>
          <w:sz w:val="28"/>
          <w:szCs w:val="28"/>
        </w:rPr>
        <w:t>РЕЦЕНЗЕНТЫ:</w:t>
      </w:r>
    </w:p>
    <w:p w:rsidR="00F80551" w:rsidRDefault="00F80551" w:rsidP="00F80551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Кафедра ЮНЕСКО «Энергосбережение и возобновляемые источники энергии»</w:t>
      </w:r>
      <w:r>
        <w:rPr>
          <w:color w:val="000000"/>
          <w:sz w:val="28"/>
          <w:szCs w:val="28"/>
        </w:rPr>
        <w:t xml:space="preserve"> Белорусского национального технического университета</w:t>
      </w:r>
    </w:p>
    <w:p w:rsidR="00F80551" w:rsidRDefault="00F80551" w:rsidP="00F805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(протокол № 4 от 17.112014</w:t>
      </w:r>
      <w:r>
        <w:rPr>
          <w:color w:val="000000"/>
          <w:sz w:val="28"/>
          <w:szCs w:val="28"/>
        </w:rPr>
        <w:tab/>
        <w:t>);</w:t>
      </w:r>
    </w:p>
    <w:p w:rsidR="00F80551" w:rsidRDefault="00F80551" w:rsidP="00F80551">
      <w:pPr>
        <w:jc w:val="both"/>
        <w:rPr>
          <w:color w:val="FF0000"/>
          <w:sz w:val="28"/>
          <w:szCs w:val="28"/>
        </w:rPr>
      </w:pPr>
    </w:p>
    <w:p w:rsidR="00F80551" w:rsidRDefault="00F80551" w:rsidP="00F80551">
      <w:pPr>
        <w:pStyle w:val="af2"/>
        <w:tabs>
          <w:tab w:val="left" w:pos="10063"/>
        </w:tabs>
        <w:spacing w:line="360" w:lineRule="exact"/>
        <w:ind w:right="-2"/>
        <w:jc w:val="both"/>
        <w:rPr>
          <w:b w:val="0"/>
          <w:bCs w:val="0"/>
          <w:spacing w:val="-6"/>
        </w:rPr>
      </w:pPr>
      <w:r>
        <w:rPr>
          <w:b w:val="0"/>
          <w:spacing w:val="-6"/>
        </w:rPr>
        <w:t>В.Н. Павлюкевич</w:t>
      </w:r>
      <w:r>
        <w:rPr>
          <w:b w:val="0"/>
          <w:bCs w:val="0"/>
          <w:i/>
          <w:iCs/>
          <w:spacing w:val="-6"/>
        </w:rPr>
        <w:t xml:space="preserve"> </w:t>
      </w:r>
      <w:r>
        <w:rPr>
          <w:color w:val="000000"/>
        </w:rPr>
        <w:t xml:space="preserve">– </w:t>
      </w:r>
      <w:r>
        <w:rPr>
          <w:b w:val="0"/>
          <w:bCs w:val="0"/>
          <w:color w:val="000000"/>
        </w:rPr>
        <w:t>г</w:t>
      </w:r>
      <w:r>
        <w:rPr>
          <w:b w:val="0"/>
          <w:bCs w:val="0"/>
          <w:spacing w:val="-6"/>
        </w:rPr>
        <w:t xml:space="preserve">лавный научный сотрудник лаборатории «Теория переноса» </w:t>
      </w:r>
    </w:p>
    <w:p w:rsidR="00F80551" w:rsidRDefault="00F80551" w:rsidP="00F80551">
      <w:pPr>
        <w:pStyle w:val="af2"/>
        <w:tabs>
          <w:tab w:val="left" w:pos="10063"/>
        </w:tabs>
        <w:spacing w:line="360" w:lineRule="exact"/>
        <w:ind w:right="-2"/>
        <w:jc w:val="left"/>
        <w:rPr>
          <w:rFonts w:ascii="Arial" w:hAnsi="Arial" w:cs="Arial"/>
          <w:color w:val="000000"/>
          <w:spacing w:val="6"/>
        </w:rPr>
      </w:pPr>
      <w:r>
        <w:rPr>
          <w:b w:val="0"/>
          <w:bCs w:val="0"/>
          <w:spacing w:val="-6"/>
        </w:rPr>
        <w:t xml:space="preserve">ГНУ ИТМО им. А. В. Лыкова» НАН Беларуси, </w:t>
      </w:r>
      <w:r>
        <w:rPr>
          <w:b w:val="0"/>
          <w:bCs w:val="0"/>
          <w:color w:val="000000"/>
        </w:rPr>
        <w:t xml:space="preserve">чл.-корр. НАН Беларуси, </w:t>
      </w:r>
      <w:r>
        <w:rPr>
          <w:b w:val="0"/>
          <w:bCs w:val="0"/>
          <w:spacing w:val="-6"/>
        </w:rPr>
        <w:t>доктор  физ.-мат. наук</w:t>
      </w:r>
    </w:p>
    <w:p w:rsidR="00F80551" w:rsidRDefault="00F80551" w:rsidP="00F80551">
      <w:pPr>
        <w:pStyle w:val="af2"/>
        <w:spacing w:line="360" w:lineRule="atLeast"/>
        <w:rPr>
          <w:rFonts w:ascii="Arial" w:hAnsi="Arial" w:cs="Arial"/>
          <w:color w:val="000000"/>
          <w:spacing w:val="6"/>
        </w:rPr>
      </w:pPr>
    </w:p>
    <w:p w:rsidR="00F80551" w:rsidRDefault="00F80551" w:rsidP="00F80551">
      <w:pPr>
        <w:pStyle w:val="af2"/>
        <w:spacing w:line="360" w:lineRule="atLeast"/>
        <w:rPr>
          <w:rFonts w:ascii="Arial" w:hAnsi="Arial" w:cs="Arial"/>
          <w:color w:val="000000"/>
          <w:spacing w:val="6"/>
        </w:rPr>
      </w:pPr>
      <w:r>
        <w:rPr>
          <w:rFonts w:ascii="Arial" w:hAnsi="Arial" w:cs="Arial"/>
          <w:color w:val="000000"/>
          <w:spacing w:val="6"/>
        </w:rPr>
        <w:tab/>
      </w:r>
      <w:r>
        <w:rPr>
          <w:rFonts w:ascii="Arial" w:hAnsi="Arial" w:cs="Arial"/>
          <w:color w:val="000000"/>
          <w:spacing w:val="6"/>
        </w:rPr>
        <w:tab/>
      </w:r>
      <w:r>
        <w:rPr>
          <w:rFonts w:ascii="Arial" w:hAnsi="Arial" w:cs="Arial"/>
          <w:color w:val="000000"/>
          <w:spacing w:val="6"/>
        </w:rPr>
        <w:tab/>
      </w:r>
      <w:r>
        <w:rPr>
          <w:rFonts w:ascii="Arial" w:hAnsi="Arial" w:cs="Arial"/>
          <w:color w:val="000000"/>
          <w:spacing w:val="6"/>
        </w:rPr>
        <w:tab/>
      </w:r>
      <w:r>
        <w:rPr>
          <w:rFonts w:ascii="Arial" w:hAnsi="Arial" w:cs="Arial"/>
          <w:color w:val="000000"/>
          <w:spacing w:val="6"/>
        </w:rPr>
        <w:tab/>
      </w:r>
      <w:r>
        <w:rPr>
          <w:rFonts w:ascii="Arial" w:hAnsi="Arial" w:cs="Arial"/>
          <w:color w:val="000000"/>
          <w:spacing w:val="6"/>
        </w:rPr>
        <w:tab/>
      </w:r>
      <w:r>
        <w:rPr>
          <w:rFonts w:ascii="Arial" w:hAnsi="Arial" w:cs="Arial"/>
          <w:color w:val="000000"/>
          <w:spacing w:val="6"/>
        </w:rPr>
        <w:tab/>
        <w:t xml:space="preserve">       </w:t>
      </w:r>
    </w:p>
    <w:p w:rsidR="00F80551" w:rsidRDefault="00F80551" w:rsidP="00F80551">
      <w:pPr>
        <w:pStyle w:val="af2"/>
        <w:jc w:val="both"/>
        <w:rPr>
          <w:color w:val="000000"/>
        </w:rPr>
      </w:pPr>
    </w:p>
    <w:p w:rsidR="00F80551" w:rsidRDefault="00F80551" w:rsidP="00F80551">
      <w:pPr>
        <w:rPr>
          <w:color w:val="1F497D"/>
          <w:sz w:val="28"/>
          <w:szCs w:val="28"/>
        </w:rPr>
      </w:pPr>
    </w:p>
    <w:p w:rsidR="00F80551" w:rsidRDefault="00F80551" w:rsidP="00F80551">
      <w:pPr>
        <w:rPr>
          <w:color w:val="1F497D"/>
          <w:sz w:val="28"/>
          <w:szCs w:val="28"/>
        </w:rPr>
      </w:pPr>
    </w:p>
    <w:p w:rsidR="00F80551" w:rsidRDefault="00F80551" w:rsidP="00F80551">
      <w:pPr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РЕКОМЕНДОВАНА ДЛЯ УТВЕРЖДЕНИЯ В КАЧЕСТВЕ ТИПОВОЙ:</w:t>
      </w:r>
    </w:p>
    <w:p w:rsidR="00F80551" w:rsidRDefault="00F80551" w:rsidP="00F80551">
      <w:pPr>
        <w:jc w:val="both"/>
        <w:rPr>
          <w:color w:val="000000"/>
          <w:sz w:val="28"/>
          <w:szCs w:val="28"/>
        </w:rPr>
      </w:pPr>
    </w:p>
    <w:p w:rsidR="00F80551" w:rsidRDefault="00F80551" w:rsidP="00F805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Кафедрой энергосбережения, гидравлики и теплотехники учреждения образования «Белорусский государственный технологический университет»</w:t>
      </w:r>
    </w:p>
    <w:p w:rsidR="00F80551" w:rsidRDefault="00F80551" w:rsidP="00F805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(протокол № 2 от 13.10.2014 г.);</w:t>
      </w:r>
    </w:p>
    <w:p w:rsidR="00F80551" w:rsidRDefault="00F80551" w:rsidP="00F80551">
      <w:pPr>
        <w:jc w:val="both"/>
        <w:rPr>
          <w:color w:val="1F497D"/>
          <w:sz w:val="28"/>
          <w:szCs w:val="28"/>
        </w:rPr>
      </w:pPr>
    </w:p>
    <w:p w:rsidR="00F80551" w:rsidRDefault="00F80551" w:rsidP="00F805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Научно-методическим советом учреждения образования «Белорусский государственный технологический университет»</w:t>
      </w:r>
    </w:p>
    <w:p w:rsidR="00F80551" w:rsidRDefault="00F80551" w:rsidP="00F80551">
      <w:pPr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(протокол № 3 от 01.12.2014 г.);</w:t>
      </w:r>
    </w:p>
    <w:p w:rsidR="00F80551" w:rsidRDefault="00F80551" w:rsidP="00F80551">
      <w:pPr>
        <w:jc w:val="both"/>
        <w:rPr>
          <w:color w:val="000000"/>
          <w:sz w:val="28"/>
          <w:szCs w:val="28"/>
        </w:rPr>
      </w:pPr>
    </w:p>
    <w:p w:rsidR="00F80551" w:rsidRDefault="00F80551" w:rsidP="00F805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Научно-методическим советом в области энергетики и энергетического оборудования УМО по образованию в области энергетики и энергетического оборудования (протокол № 14 от 15.12.2014 г.)</w:t>
      </w:r>
    </w:p>
    <w:p w:rsidR="00F80551" w:rsidRDefault="00F80551" w:rsidP="00F80551">
      <w:pPr>
        <w:rPr>
          <w:color w:val="1F497D"/>
          <w:sz w:val="28"/>
          <w:szCs w:val="28"/>
        </w:rPr>
      </w:pPr>
    </w:p>
    <w:p w:rsidR="00F80551" w:rsidRDefault="00F80551" w:rsidP="00F80551">
      <w:pPr>
        <w:rPr>
          <w:color w:val="1F497D"/>
          <w:sz w:val="28"/>
          <w:szCs w:val="28"/>
        </w:rPr>
      </w:pPr>
    </w:p>
    <w:p w:rsidR="00F80551" w:rsidRDefault="00F80551" w:rsidP="00F805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выпуск: </w:t>
      </w:r>
      <w:r>
        <w:rPr>
          <w:color w:val="000000"/>
          <w:spacing w:val="-10"/>
          <w:sz w:val="28"/>
          <w:szCs w:val="28"/>
        </w:rPr>
        <w:t>А.А. Андрижиевский</w:t>
      </w:r>
      <w:r>
        <w:rPr>
          <w:b/>
          <w:bCs/>
          <w:color w:val="000000"/>
          <w:spacing w:val="-10"/>
          <w:sz w:val="28"/>
          <w:szCs w:val="28"/>
        </w:rPr>
        <w:t xml:space="preserve"> </w:t>
      </w:r>
    </w:p>
    <w:p w:rsidR="00F80551" w:rsidRDefault="00F80551" w:rsidP="00F80551">
      <w:pPr>
        <w:rPr>
          <w:color w:val="1F497D"/>
          <w:sz w:val="28"/>
          <w:szCs w:val="28"/>
        </w:rPr>
      </w:pPr>
    </w:p>
    <w:p w:rsidR="00F80551" w:rsidRDefault="00F80551" w:rsidP="00F80551">
      <w:pPr>
        <w:jc w:val="both"/>
        <w:rPr>
          <w:b/>
          <w:bCs/>
          <w:color w:val="000000"/>
          <w:spacing w:val="-10"/>
          <w:sz w:val="28"/>
          <w:szCs w:val="28"/>
        </w:rPr>
      </w:pPr>
      <w:r>
        <w:rPr>
          <w:sz w:val="28"/>
          <w:szCs w:val="28"/>
        </w:rPr>
        <w:t xml:space="preserve">Ответственный за редакцию: </w:t>
      </w:r>
      <w:r>
        <w:rPr>
          <w:color w:val="000000"/>
          <w:spacing w:val="-10"/>
          <w:sz w:val="28"/>
          <w:szCs w:val="28"/>
        </w:rPr>
        <w:t>А.А. Андрижиевский</w:t>
      </w:r>
      <w:r>
        <w:rPr>
          <w:b/>
          <w:bCs/>
          <w:color w:val="000000"/>
          <w:spacing w:val="-10"/>
          <w:sz w:val="28"/>
          <w:szCs w:val="28"/>
        </w:rPr>
        <w:t xml:space="preserve"> </w:t>
      </w:r>
    </w:p>
    <w:p w:rsidR="00F80551" w:rsidRDefault="00F80551" w:rsidP="00F80551">
      <w:pPr>
        <w:pStyle w:val="af4"/>
        <w:ind w:left="0"/>
        <w:jc w:val="center"/>
        <w:rPr>
          <w:b/>
          <w:bCs/>
          <w:sz w:val="28"/>
          <w:szCs w:val="28"/>
        </w:rPr>
      </w:pPr>
      <w:r>
        <w:br w:type="page"/>
      </w:r>
      <w:r>
        <w:rPr>
          <w:sz w:val="28"/>
          <w:szCs w:val="28"/>
        </w:rPr>
        <w:lastRenderedPageBreak/>
        <w:t>Сведения о составителе</w:t>
      </w:r>
    </w:p>
    <w:p w:rsidR="00F80551" w:rsidRDefault="00F80551" w:rsidP="00F80551">
      <w:pPr>
        <w:pStyle w:val="af4"/>
        <w:ind w:left="0"/>
        <w:jc w:val="center"/>
        <w:rPr>
          <w:b/>
          <w:bCs/>
          <w:sz w:val="28"/>
          <w:szCs w:val="28"/>
        </w:rPr>
      </w:pPr>
    </w:p>
    <w:p w:rsidR="00F80551" w:rsidRDefault="00F80551" w:rsidP="00F80551">
      <w:pPr>
        <w:pStyle w:val="a0"/>
        <w:widowControl w:val="0"/>
        <w:spacing w:before="120" w:line="312" w:lineRule="auto"/>
        <w:ind w:firstLine="709"/>
        <w:rPr>
          <w:color w:val="000000"/>
          <w:spacing w:val="-10"/>
          <w:sz w:val="28"/>
          <w:szCs w:val="28"/>
        </w:rPr>
      </w:pPr>
      <w:r>
        <w:rPr>
          <w:b/>
          <w:bCs/>
          <w:color w:val="000000"/>
          <w:spacing w:val="-10"/>
          <w:sz w:val="28"/>
          <w:szCs w:val="28"/>
        </w:rPr>
        <w:t xml:space="preserve">А.А. Андрижиевский, </w:t>
      </w:r>
      <w:r>
        <w:rPr>
          <w:color w:val="000000"/>
          <w:spacing w:val="-10"/>
          <w:sz w:val="28"/>
          <w:szCs w:val="28"/>
        </w:rPr>
        <w:t>профессор кафедры энергосбережения, гидравлики и теплотехники учреждения образования «Белорусский государственный технологический университет», доктор технических наук;</w:t>
      </w:r>
    </w:p>
    <w:p w:rsidR="00F80551" w:rsidRDefault="00F80551" w:rsidP="00F80551">
      <w:pPr>
        <w:pStyle w:val="a0"/>
        <w:widowControl w:val="0"/>
        <w:spacing w:line="312" w:lineRule="auto"/>
        <w:ind w:firstLine="709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контактный телефон: 8029-6360074</w:t>
      </w:r>
    </w:p>
    <w:p w:rsidR="00494DD8" w:rsidRPr="0029328F" w:rsidRDefault="00494DD8" w:rsidP="00513B64">
      <w:pPr>
        <w:rPr>
          <w:b/>
          <w:bCs/>
          <w:color w:val="000000"/>
          <w:sz w:val="28"/>
          <w:szCs w:val="28"/>
        </w:rPr>
        <w:sectPr w:rsidR="00494DD8" w:rsidRPr="0029328F" w:rsidSect="006A0C19">
          <w:type w:val="continuous"/>
          <w:pgSz w:w="11906" w:h="16838"/>
          <w:pgMar w:top="1418" w:right="567" w:bottom="1134" w:left="1134" w:header="709" w:footer="1701" w:gutter="0"/>
          <w:cols w:space="720"/>
        </w:sectPr>
      </w:pPr>
    </w:p>
    <w:p w:rsidR="00494DD8" w:rsidRPr="00BB1766" w:rsidRDefault="00494DD8" w:rsidP="00513B64">
      <w:pPr>
        <w:pStyle w:val="af9"/>
        <w:ind w:left="0"/>
        <w:jc w:val="right"/>
        <w:rPr>
          <w:rFonts w:ascii="Times New Roman" w:hAnsi="Times New Roman" w:cs="Times New Roman"/>
          <w:b w:val="0"/>
          <w:bCs w:val="0"/>
          <w:color w:val="1F497D"/>
          <w:sz w:val="28"/>
          <w:szCs w:val="28"/>
        </w:rPr>
      </w:pPr>
    </w:p>
    <w:p w:rsidR="00494DD8" w:rsidRPr="00BB1766" w:rsidRDefault="00494DD8" w:rsidP="00513B64">
      <w:pPr>
        <w:rPr>
          <w:b/>
          <w:bCs/>
          <w:caps/>
          <w:color w:val="1F497D"/>
          <w:sz w:val="28"/>
          <w:szCs w:val="28"/>
        </w:rPr>
      </w:pPr>
    </w:p>
    <w:p w:rsidR="00494DD8" w:rsidRPr="00635758" w:rsidRDefault="00494DD8" w:rsidP="005640DD">
      <w:pPr>
        <w:pStyle w:val="af4"/>
        <w:ind w:left="0"/>
        <w:jc w:val="center"/>
        <w:rPr>
          <w:b/>
          <w:bCs/>
          <w:sz w:val="28"/>
          <w:szCs w:val="28"/>
        </w:rPr>
      </w:pPr>
      <w:bookmarkStart w:id="0" w:name="_Toc230550531"/>
      <w:r w:rsidRPr="00635758">
        <w:rPr>
          <w:b/>
          <w:bCs/>
          <w:sz w:val="28"/>
          <w:szCs w:val="28"/>
        </w:rPr>
        <w:t>ПОЯСНИТЕЛЬНАЯ ЗАПИСКА</w:t>
      </w:r>
      <w:bookmarkEnd w:id="0"/>
    </w:p>
    <w:p w:rsidR="00494DD8" w:rsidRPr="00384B5D" w:rsidRDefault="00494DD8" w:rsidP="00384B5D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384B5D">
        <w:rPr>
          <w:b/>
          <w:bCs/>
          <w:color w:val="000000"/>
          <w:sz w:val="28"/>
          <w:szCs w:val="28"/>
        </w:rPr>
        <w:t>Актуальность изучения учебной дисциплины</w:t>
      </w:r>
    </w:p>
    <w:p w:rsidR="00494DD8" w:rsidRPr="00384B5D" w:rsidRDefault="00494DD8" w:rsidP="00384B5D">
      <w:pPr>
        <w:ind w:firstLine="709"/>
        <w:jc w:val="both"/>
        <w:rPr>
          <w:color w:val="000000"/>
          <w:sz w:val="28"/>
          <w:szCs w:val="28"/>
        </w:rPr>
      </w:pPr>
      <w:r w:rsidRPr="00384B5D">
        <w:rPr>
          <w:color w:val="000000"/>
          <w:sz w:val="28"/>
          <w:szCs w:val="28"/>
        </w:rPr>
        <w:t xml:space="preserve">Разработка научно обоснованных решений по совершенствованию технологических процессов и технических устройств и, в том числе, повышению их энергоэффективности, связана с моделированием и оптимизацией лежащих в их основе массообменных процессов. Успешное решение подобных задач предполагает знание методов анализа и описания гидрогазодинамических процессов в областях и каналах различной конфигурации. Знание этих вопросов необходимо специалистам в области лесного и химического комплекса при проектировании, эксплуатации, исследовании современного теплотехнического и теплоэнергетического оборудования. </w:t>
      </w:r>
    </w:p>
    <w:p w:rsidR="00494DD8" w:rsidRPr="00384B5D" w:rsidRDefault="00494DD8" w:rsidP="005640DD">
      <w:pPr>
        <w:ind w:firstLine="709"/>
        <w:jc w:val="both"/>
        <w:rPr>
          <w:color w:val="000000"/>
          <w:sz w:val="28"/>
          <w:szCs w:val="28"/>
        </w:rPr>
      </w:pPr>
      <w:r w:rsidRPr="00384B5D">
        <w:rPr>
          <w:color w:val="000000"/>
          <w:sz w:val="28"/>
          <w:szCs w:val="28"/>
        </w:rPr>
        <w:t>Типовая программа разработана в соответствии с требованиями соответствующих образовательных стандартов.</w:t>
      </w:r>
    </w:p>
    <w:p w:rsidR="00494DD8" w:rsidRPr="009F2033" w:rsidRDefault="00494DD8" w:rsidP="005640DD">
      <w:pPr>
        <w:pStyle w:val="2"/>
        <w:spacing w:after="120"/>
        <w:ind w:firstLine="720"/>
        <w:jc w:val="both"/>
        <w:rPr>
          <w:rFonts w:ascii="Times New Roman" w:hAnsi="Times New Roman" w:cs="Times New Roman"/>
          <w:i w:val="0"/>
          <w:iCs w:val="0"/>
        </w:rPr>
      </w:pPr>
      <w:r w:rsidRPr="009F2033">
        <w:rPr>
          <w:rFonts w:ascii="Times New Roman" w:hAnsi="Times New Roman" w:cs="Times New Roman"/>
          <w:i w:val="0"/>
          <w:iCs w:val="0"/>
        </w:rPr>
        <w:t>1.1. Цель и задачи преподавания и изучения учебной дисциплины</w:t>
      </w:r>
    </w:p>
    <w:p w:rsidR="00494DD8" w:rsidRDefault="00494DD8" w:rsidP="00384B5D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Цель дисциплины</w:t>
      </w:r>
      <w:r>
        <w:rPr>
          <w:sz w:val="28"/>
          <w:szCs w:val="28"/>
        </w:rPr>
        <w:t xml:space="preserve"> – </w:t>
      </w:r>
      <w:r w:rsidRPr="00C06B5E">
        <w:rPr>
          <w:sz w:val="28"/>
          <w:szCs w:val="28"/>
        </w:rPr>
        <w:t>разъяснить базовые понятия статики и кинематики газожидкостных систем</w:t>
      </w:r>
      <w:r>
        <w:rPr>
          <w:sz w:val="28"/>
          <w:szCs w:val="28"/>
        </w:rPr>
        <w:t>, показать их фундаментальный характер, развить практические навыки применения основных положений и законов механики жидкости и газа к анализу эффективности работы и совершенствованию технологических процессов и систем.</w:t>
      </w:r>
    </w:p>
    <w:p w:rsidR="00494DD8" w:rsidRDefault="00494DD8" w:rsidP="005640DD">
      <w:pPr>
        <w:widowControl w:val="0"/>
        <w:spacing w:before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 дисциплины:</w:t>
      </w:r>
    </w:p>
    <w:p w:rsidR="00494DD8" w:rsidRPr="001E5DF1" w:rsidRDefault="00494DD8" w:rsidP="00384B5D">
      <w:pPr>
        <w:widowControl w:val="0"/>
        <w:numPr>
          <w:ilvl w:val="0"/>
          <w:numId w:val="4"/>
        </w:numPr>
        <w:tabs>
          <w:tab w:val="clear" w:pos="1137"/>
          <w:tab w:val="left" w:pos="0"/>
          <w:tab w:val="left" w:pos="360"/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изучение основополагающих принципов работы технологических систем на основе газожидкостных рабочих тел;</w:t>
      </w:r>
    </w:p>
    <w:p w:rsidR="00494DD8" w:rsidRPr="0083002D" w:rsidRDefault="00494DD8" w:rsidP="00384B5D">
      <w:pPr>
        <w:widowControl w:val="0"/>
        <w:numPr>
          <w:ilvl w:val="0"/>
          <w:numId w:val="4"/>
        </w:numPr>
        <w:tabs>
          <w:tab w:val="clear" w:pos="1137"/>
          <w:tab w:val="left" w:pos="0"/>
          <w:tab w:val="left" w:pos="360"/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изучение</w:t>
      </w:r>
      <w:r w:rsidRPr="0083002D">
        <w:rPr>
          <w:sz w:val="28"/>
          <w:szCs w:val="28"/>
        </w:rPr>
        <w:t xml:space="preserve"> методов </w:t>
      </w:r>
      <w:r>
        <w:rPr>
          <w:sz w:val="28"/>
          <w:szCs w:val="28"/>
        </w:rPr>
        <w:t xml:space="preserve">и систем </w:t>
      </w:r>
      <w:r w:rsidRPr="0083002D">
        <w:rPr>
          <w:sz w:val="28"/>
          <w:szCs w:val="28"/>
        </w:rPr>
        <w:t>комплексного анализа параметров массообменного оборудования</w:t>
      </w:r>
      <w:r>
        <w:rPr>
          <w:sz w:val="28"/>
          <w:szCs w:val="28"/>
        </w:rPr>
        <w:t>;</w:t>
      </w:r>
    </w:p>
    <w:p w:rsidR="00494DD8" w:rsidRPr="009F2033" w:rsidRDefault="00494DD8" w:rsidP="00384B5D">
      <w:pPr>
        <w:widowControl w:val="0"/>
        <w:numPr>
          <w:ilvl w:val="0"/>
          <w:numId w:val="4"/>
        </w:numPr>
        <w:tabs>
          <w:tab w:val="clear" w:pos="1137"/>
          <w:tab w:val="left" w:pos="0"/>
          <w:tab w:val="left" w:pos="360"/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 w:rsidRPr="00287872">
        <w:rPr>
          <w:sz w:val="28"/>
          <w:szCs w:val="28"/>
        </w:rPr>
        <w:t>развит</w:t>
      </w:r>
      <w:r>
        <w:rPr>
          <w:sz w:val="28"/>
          <w:szCs w:val="28"/>
        </w:rPr>
        <w:t>ие</w:t>
      </w:r>
      <w:r w:rsidRPr="00287872">
        <w:rPr>
          <w:sz w:val="28"/>
          <w:szCs w:val="28"/>
        </w:rPr>
        <w:t xml:space="preserve"> у студентов навыков разработки и принятия научно-обоснованных решений по совершенствованию и оптимизации технологических процессов и </w:t>
      </w:r>
      <w:r w:rsidRPr="0083002D">
        <w:rPr>
          <w:sz w:val="28"/>
          <w:szCs w:val="28"/>
        </w:rPr>
        <w:t>технических устройств, включая массообменные аппараты и химические реакторы</w:t>
      </w:r>
      <w:r w:rsidRPr="0083002D">
        <w:rPr>
          <w:b/>
          <w:bCs/>
          <w:sz w:val="28"/>
          <w:szCs w:val="28"/>
        </w:rPr>
        <w:t>.</w:t>
      </w:r>
    </w:p>
    <w:p w:rsidR="00494DD8" w:rsidRPr="009F2033" w:rsidRDefault="00494DD8" w:rsidP="005640DD">
      <w:pPr>
        <w:pStyle w:val="2"/>
        <w:spacing w:after="120"/>
        <w:ind w:firstLine="720"/>
        <w:jc w:val="both"/>
        <w:rPr>
          <w:rFonts w:ascii="Times New Roman" w:hAnsi="Times New Roman" w:cs="Times New Roman"/>
          <w:i w:val="0"/>
          <w:iCs w:val="0"/>
        </w:rPr>
      </w:pPr>
      <w:bookmarkStart w:id="1" w:name="_Toc230550533"/>
      <w:r w:rsidRPr="009F2033">
        <w:rPr>
          <w:rFonts w:ascii="Times New Roman" w:hAnsi="Times New Roman" w:cs="Times New Roman"/>
          <w:i w:val="0"/>
          <w:iCs w:val="0"/>
        </w:rPr>
        <w:t>1.2. Требования к уровню освоения содержания учебной дисциплины</w:t>
      </w:r>
      <w:bookmarkEnd w:id="1"/>
    </w:p>
    <w:p w:rsidR="00494DD8" w:rsidRPr="00F05DDD" w:rsidRDefault="00494DD8" w:rsidP="005640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В результате изучения учебной дисциплины студент должен:</w:t>
      </w:r>
    </w:p>
    <w:p w:rsidR="00494DD8" w:rsidRPr="00F05DDD" w:rsidRDefault="00494DD8" w:rsidP="00F05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знать:</w:t>
      </w:r>
    </w:p>
    <w:p w:rsidR="00494DD8" w:rsidRPr="00F05DDD" w:rsidRDefault="00494DD8" w:rsidP="00F05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– основные понятия, соотношения и уравнения механики жидкостей и газов;</w:t>
      </w:r>
    </w:p>
    <w:p w:rsidR="00494DD8" w:rsidRPr="00F05DDD" w:rsidRDefault="00494DD8" w:rsidP="00F05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– методы расчета течений жидкостей и газов и трубопроводных систем;</w:t>
      </w:r>
    </w:p>
    <w:p w:rsidR="00494DD8" w:rsidRPr="00F05DDD" w:rsidRDefault="00494DD8" w:rsidP="00F05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– основные гидрогазодинамические процессы и описывающие их соотношения;</w:t>
      </w:r>
    </w:p>
    <w:p w:rsidR="00494DD8" w:rsidRPr="00F05DDD" w:rsidRDefault="00494DD8" w:rsidP="00F05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уметь:</w:t>
      </w:r>
    </w:p>
    <w:p w:rsidR="00494DD8" w:rsidRPr="00F05DDD" w:rsidRDefault="00494DD8" w:rsidP="00F05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– осуществлять расчет основных гидрогазодинамических процессов;</w:t>
      </w:r>
    </w:p>
    <w:p w:rsidR="00494DD8" w:rsidRPr="00F05DDD" w:rsidRDefault="00494DD8" w:rsidP="00F05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– выполнять измерения параметров гидрогазодинамических потоков;</w:t>
      </w:r>
    </w:p>
    <w:p w:rsidR="00494DD8" w:rsidRPr="00F05DDD" w:rsidRDefault="00494DD8" w:rsidP="00F05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– применять полученные знания для расчетов энергетических устройств;</w:t>
      </w:r>
    </w:p>
    <w:p w:rsidR="00494DD8" w:rsidRPr="00F05DDD" w:rsidRDefault="00494DD8" w:rsidP="00F05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владеть:</w:t>
      </w:r>
    </w:p>
    <w:p w:rsidR="00494DD8" w:rsidRPr="00F05DDD" w:rsidRDefault="00494DD8" w:rsidP="00F05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lastRenderedPageBreak/>
        <w:t>– методами анализа и моделирования гидро- газодинамических</w:t>
      </w:r>
      <w:r>
        <w:rPr>
          <w:sz w:val="28"/>
          <w:szCs w:val="28"/>
        </w:rPr>
        <w:t xml:space="preserve"> </w:t>
      </w:r>
      <w:r w:rsidRPr="00F05DDD">
        <w:rPr>
          <w:sz w:val="28"/>
          <w:szCs w:val="28"/>
        </w:rPr>
        <w:t>механических процессов в элементах</w:t>
      </w:r>
      <w:r>
        <w:rPr>
          <w:sz w:val="28"/>
          <w:szCs w:val="28"/>
        </w:rPr>
        <w:t xml:space="preserve"> </w:t>
      </w:r>
      <w:r w:rsidRPr="00F05DDD">
        <w:rPr>
          <w:sz w:val="28"/>
          <w:szCs w:val="28"/>
        </w:rPr>
        <w:t>теплоэнергетических систем;</w:t>
      </w:r>
    </w:p>
    <w:p w:rsidR="00494DD8" w:rsidRPr="00F05DDD" w:rsidRDefault="00494DD8" w:rsidP="00F05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– методами расчета трубопроводных систем;</w:t>
      </w:r>
    </w:p>
    <w:p w:rsidR="00494DD8" w:rsidRPr="00F05DDD" w:rsidRDefault="00494DD8" w:rsidP="00F05DD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05DDD">
        <w:rPr>
          <w:sz w:val="28"/>
          <w:szCs w:val="28"/>
        </w:rPr>
        <w:t>– средствами гидр</w:t>
      </w:r>
      <w:r>
        <w:rPr>
          <w:sz w:val="28"/>
          <w:szCs w:val="28"/>
        </w:rPr>
        <w:t>огазодинамического</w:t>
      </w:r>
      <w:r w:rsidRPr="00F05DDD">
        <w:rPr>
          <w:sz w:val="28"/>
          <w:szCs w:val="28"/>
        </w:rPr>
        <w:t xml:space="preserve"> эксперимента.</w:t>
      </w:r>
    </w:p>
    <w:p w:rsidR="00494DD8" w:rsidRPr="00E8150A" w:rsidRDefault="00494DD8" w:rsidP="0096398F">
      <w:pPr>
        <w:ind w:firstLine="709"/>
        <w:jc w:val="both"/>
        <w:rPr>
          <w:sz w:val="28"/>
          <w:szCs w:val="28"/>
        </w:rPr>
      </w:pPr>
      <w:r w:rsidRPr="00E8150A">
        <w:rPr>
          <w:sz w:val="28"/>
          <w:szCs w:val="28"/>
        </w:rPr>
        <w:t>Изучение дисциплины «Механика жидкости и газа» способствует развитию у студентов следующих компетенций:</w:t>
      </w:r>
    </w:p>
    <w:p w:rsidR="00494DD8" w:rsidRPr="00F05DDD" w:rsidRDefault="00494DD8" w:rsidP="00384B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АК-1. Уметь применять базовые научно-теоретические знания для решения теоретических и</w:t>
      </w:r>
      <w:r>
        <w:rPr>
          <w:sz w:val="28"/>
          <w:szCs w:val="28"/>
        </w:rPr>
        <w:t xml:space="preserve"> </w:t>
      </w:r>
      <w:r w:rsidRPr="00F05DDD">
        <w:rPr>
          <w:sz w:val="28"/>
          <w:szCs w:val="28"/>
        </w:rPr>
        <w:t>практических задач.</w:t>
      </w:r>
    </w:p>
    <w:p w:rsidR="00494DD8" w:rsidRPr="00F05DDD" w:rsidRDefault="00494DD8" w:rsidP="00384B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АК-2. Владеть системным и сравнительным анализом.</w:t>
      </w:r>
    </w:p>
    <w:p w:rsidR="00494DD8" w:rsidRPr="00F05DDD" w:rsidRDefault="00494DD8" w:rsidP="00384B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АК-3. Владеть исследовательскими навыками.</w:t>
      </w:r>
    </w:p>
    <w:p w:rsidR="00494DD8" w:rsidRPr="00F05DDD" w:rsidRDefault="00494DD8" w:rsidP="00384B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DDD">
        <w:rPr>
          <w:sz w:val="28"/>
          <w:szCs w:val="28"/>
        </w:rPr>
        <w:t>АК-4. Уметь работать самостоятельно.</w:t>
      </w:r>
    </w:p>
    <w:p w:rsidR="00494DD8" w:rsidRPr="00BC3527" w:rsidRDefault="00494DD8" w:rsidP="00CB42D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СЛК-2. Быть способным к социальному взаимодействию.</w:t>
      </w:r>
    </w:p>
    <w:p w:rsidR="00494DD8" w:rsidRPr="00BC3527" w:rsidRDefault="00494DD8" w:rsidP="00CB42D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СЛК-5. Быть способным к критике и самокритике.</w:t>
      </w:r>
    </w:p>
    <w:p w:rsidR="00494DD8" w:rsidRPr="00BC3527" w:rsidRDefault="00494DD8" w:rsidP="00CB42D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СЛК-6. Уметь работать в коллективе.</w:t>
      </w:r>
    </w:p>
    <w:p w:rsidR="00494DD8" w:rsidRPr="00E8150A" w:rsidRDefault="00494DD8" w:rsidP="00CB42D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8150A">
        <w:rPr>
          <w:sz w:val="28"/>
          <w:szCs w:val="28"/>
        </w:rPr>
        <w:t>ОПК-1. Использовать основные законы естественнонаучных дисциплин в профессиональной</w:t>
      </w:r>
      <w:r w:rsidRPr="00CB42DC">
        <w:rPr>
          <w:sz w:val="28"/>
          <w:szCs w:val="28"/>
        </w:rPr>
        <w:t xml:space="preserve"> </w:t>
      </w:r>
      <w:r w:rsidRPr="00E8150A">
        <w:rPr>
          <w:sz w:val="28"/>
          <w:szCs w:val="28"/>
        </w:rPr>
        <w:t>деятельности.</w:t>
      </w:r>
    </w:p>
    <w:p w:rsidR="00494DD8" w:rsidRPr="00E8150A" w:rsidRDefault="00494DD8" w:rsidP="00CB42D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8150A">
        <w:rPr>
          <w:sz w:val="28"/>
          <w:szCs w:val="28"/>
        </w:rPr>
        <w:t>ОПК-2. Применять соответствующий физико-математический аппарат, методы математического</w:t>
      </w:r>
      <w:r w:rsidRPr="00CB42DC">
        <w:rPr>
          <w:sz w:val="28"/>
          <w:szCs w:val="28"/>
        </w:rPr>
        <w:t xml:space="preserve"> </w:t>
      </w:r>
      <w:r w:rsidRPr="00E8150A">
        <w:rPr>
          <w:sz w:val="28"/>
          <w:szCs w:val="28"/>
        </w:rPr>
        <w:t>анализа и моделирования, теоретического и экспериментального исследования в физике, химии,</w:t>
      </w:r>
      <w:r w:rsidRPr="00CB42DC">
        <w:rPr>
          <w:sz w:val="28"/>
          <w:szCs w:val="28"/>
        </w:rPr>
        <w:t xml:space="preserve"> </w:t>
      </w:r>
      <w:r w:rsidRPr="00E8150A">
        <w:rPr>
          <w:sz w:val="28"/>
          <w:szCs w:val="28"/>
        </w:rPr>
        <w:t>экологии для решения проблем, возникших в ходе профессиональной деятельности.</w:t>
      </w:r>
    </w:p>
    <w:p w:rsidR="00494DD8" w:rsidRPr="007F5FED" w:rsidRDefault="00494DD8" w:rsidP="00CB42D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ПК-ПТ-1. Разрабатывать (выявлять) и внедрять энергоэффективные технологии и устройства, в том числе на основе возобновляемых и экологически чистых источников энергии, в различных производственных процессах.</w:t>
      </w:r>
    </w:p>
    <w:p w:rsidR="00494DD8" w:rsidRPr="00BC3527" w:rsidRDefault="00494DD8" w:rsidP="005640D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B42DC">
        <w:rPr>
          <w:sz w:val="28"/>
          <w:szCs w:val="28"/>
        </w:rPr>
        <w:t>ПК-ПК-4. Разрабатывать пути снижения потерь энергии в производственных процессах.</w:t>
      </w:r>
    </w:p>
    <w:p w:rsidR="00494DD8" w:rsidRPr="00BC3527" w:rsidRDefault="00494DD8" w:rsidP="005640DD">
      <w:pPr>
        <w:pStyle w:val="2"/>
        <w:spacing w:after="120"/>
        <w:ind w:firstLine="720"/>
        <w:jc w:val="both"/>
        <w:rPr>
          <w:rFonts w:ascii="Times New Roman" w:hAnsi="Times New Roman" w:cs="Times New Roman"/>
          <w:i w:val="0"/>
          <w:iCs w:val="0"/>
          <w:color w:val="000000"/>
        </w:rPr>
      </w:pPr>
      <w:bookmarkStart w:id="2" w:name="_Toc230550534"/>
      <w:r w:rsidRPr="00BC3527">
        <w:rPr>
          <w:rFonts w:ascii="Times New Roman" w:hAnsi="Times New Roman" w:cs="Times New Roman"/>
          <w:i w:val="0"/>
          <w:iCs w:val="0"/>
          <w:color w:val="000000"/>
        </w:rPr>
        <w:t xml:space="preserve">1.3. Перечисление дисциплин, освоение которых необходимо для изучения данной </w:t>
      </w:r>
      <w:bookmarkEnd w:id="2"/>
      <w:r w:rsidRPr="00BC3527">
        <w:rPr>
          <w:rFonts w:ascii="Times New Roman" w:hAnsi="Times New Roman" w:cs="Times New Roman"/>
          <w:i w:val="0"/>
          <w:iCs w:val="0"/>
          <w:color w:val="000000"/>
        </w:rPr>
        <w:t>учебной дисциплины</w:t>
      </w:r>
    </w:p>
    <w:p w:rsidR="00494DD8" w:rsidRPr="00BC3527" w:rsidRDefault="00494DD8" w:rsidP="00ED16EF">
      <w:pPr>
        <w:pStyle w:val="23"/>
        <w:ind w:firstLine="720"/>
        <w:rPr>
          <w:b w:val="0"/>
          <w:bCs w:val="0"/>
          <w:color w:val="000000"/>
          <w:sz w:val="28"/>
          <w:szCs w:val="28"/>
        </w:rPr>
      </w:pPr>
      <w:r w:rsidRPr="00BC3527">
        <w:rPr>
          <w:b w:val="0"/>
          <w:bCs w:val="0"/>
          <w:color w:val="000000"/>
          <w:sz w:val="28"/>
          <w:szCs w:val="28"/>
        </w:rPr>
        <w:t>Математика.</w:t>
      </w:r>
    </w:p>
    <w:p w:rsidR="00494DD8" w:rsidRPr="00BC3527" w:rsidRDefault="00494DD8" w:rsidP="00ED16EF">
      <w:pPr>
        <w:pStyle w:val="23"/>
        <w:ind w:firstLine="720"/>
        <w:rPr>
          <w:b w:val="0"/>
          <w:bCs w:val="0"/>
          <w:color w:val="000000"/>
        </w:rPr>
      </w:pPr>
      <w:r w:rsidRPr="00BC3527">
        <w:rPr>
          <w:b w:val="0"/>
          <w:bCs w:val="0"/>
          <w:color w:val="000000"/>
          <w:sz w:val="28"/>
          <w:szCs w:val="28"/>
        </w:rPr>
        <w:t>Физика.</w:t>
      </w:r>
    </w:p>
    <w:p w:rsidR="00494DD8" w:rsidRPr="009F2033" w:rsidRDefault="00494DD8" w:rsidP="005640DD">
      <w:pPr>
        <w:pStyle w:val="2"/>
        <w:spacing w:after="120"/>
        <w:ind w:firstLine="720"/>
        <w:jc w:val="both"/>
        <w:rPr>
          <w:rFonts w:ascii="Times New Roman" w:hAnsi="Times New Roman" w:cs="Times New Roman"/>
          <w:i w:val="0"/>
          <w:iCs w:val="0"/>
        </w:rPr>
      </w:pPr>
      <w:bookmarkStart w:id="3" w:name="_Toc230550535"/>
      <w:r w:rsidRPr="009F2033">
        <w:rPr>
          <w:rFonts w:ascii="Times New Roman" w:hAnsi="Times New Roman" w:cs="Times New Roman"/>
          <w:i w:val="0"/>
          <w:iCs w:val="0"/>
        </w:rPr>
        <w:t>1.4. Структура содержания учебной дисциплины</w:t>
      </w:r>
      <w:bookmarkEnd w:id="3"/>
    </w:p>
    <w:p w:rsidR="00494DD8" w:rsidRPr="00BC3527" w:rsidRDefault="00494DD8" w:rsidP="00A71693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Типовым учебным планом предусмотрено для изучения дисциплины 170 учебных часов, в том числе аудиторных занятий – 88 учебных часов. Распределение учебных часов по видам занятий  приведено в таблице 1.</w:t>
      </w:r>
    </w:p>
    <w:p w:rsidR="00494DD8" w:rsidRPr="005640DD" w:rsidRDefault="00494DD8" w:rsidP="005640DD">
      <w:pPr>
        <w:spacing w:before="120" w:after="120"/>
        <w:ind w:firstLine="709"/>
        <w:jc w:val="right"/>
        <w:rPr>
          <w:color w:val="000000"/>
        </w:rPr>
      </w:pPr>
      <w:r w:rsidRPr="005640DD">
        <w:rPr>
          <w:color w:val="000000"/>
        </w:rPr>
        <w:t>Таблица 1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42"/>
        <w:gridCol w:w="1634"/>
        <w:gridCol w:w="248"/>
        <w:gridCol w:w="1510"/>
        <w:gridCol w:w="1652"/>
        <w:gridCol w:w="1785"/>
      </w:tblGrid>
      <w:tr w:rsidR="00494DD8" w:rsidRPr="005640DD">
        <w:trPr>
          <w:trHeight w:val="271"/>
        </w:trPr>
        <w:tc>
          <w:tcPr>
            <w:tcW w:w="3342" w:type="dxa"/>
            <w:vMerge w:val="restart"/>
            <w:tcBorders>
              <w:right w:val="single" w:sz="4" w:space="0" w:color="auto"/>
            </w:tcBorders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  <w:r w:rsidRPr="005640DD">
              <w:rPr>
                <w:color w:val="000000"/>
              </w:rPr>
              <w:t>Специальность</w:t>
            </w:r>
          </w:p>
        </w:tc>
        <w:tc>
          <w:tcPr>
            <w:tcW w:w="1634" w:type="dxa"/>
            <w:tcBorders>
              <w:right w:val="single" w:sz="4" w:space="0" w:color="auto"/>
            </w:tcBorders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</w:p>
        </w:tc>
        <w:tc>
          <w:tcPr>
            <w:tcW w:w="5195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  <w:r w:rsidRPr="005640DD">
              <w:rPr>
                <w:color w:val="000000"/>
              </w:rPr>
              <w:t>Количество часов</w:t>
            </w:r>
          </w:p>
        </w:tc>
      </w:tr>
      <w:tr w:rsidR="00494DD8" w:rsidRPr="005640DD">
        <w:trPr>
          <w:trHeight w:val="250"/>
        </w:trPr>
        <w:tc>
          <w:tcPr>
            <w:tcW w:w="3342" w:type="dxa"/>
            <w:vMerge/>
            <w:tcBorders>
              <w:right w:val="single" w:sz="4" w:space="0" w:color="auto"/>
            </w:tcBorders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  <w:r w:rsidRPr="005640DD">
              <w:rPr>
                <w:color w:val="000000"/>
              </w:rPr>
              <w:t>Аудиторные занятия (всего)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  <w:r w:rsidRPr="005640DD">
              <w:rPr>
                <w:color w:val="000000"/>
              </w:rPr>
              <w:t>Лекции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  <w:r w:rsidRPr="005640DD">
              <w:rPr>
                <w:color w:val="000000"/>
              </w:rPr>
              <w:t xml:space="preserve">Практические занятия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</w:tcBorders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  <w:r w:rsidRPr="005640DD">
              <w:rPr>
                <w:color w:val="000000"/>
              </w:rPr>
              <w:t>Лабораторные занятия</w:t>
            </w:r>
          </w:p>
        </w:tc>
      </w:tr>
      <w:tr w:rsidR="00494DD8" w:rsidRPr="005640DD">
        <w:tc>
          <w:tcPr>
            <w:tcW w:w="3342" w:type="dxa"/>
          </w:tcPr>
          <w:p w:rsidR="00494DD8" w:rsidRPr="005640DD" w:rsidRDefault="00494DD8" w:rsidP="00BC3527">
            <w:pPr>
              <w:rPr>
                <w:color w:val="000000"/>
              </w:rPr>
            </w:pPr>
            <w:r w:rsidRPr="005640DD">
              <w:rPr>
                <w:color w:val="000000"/>
              </w:rPr>
              <w:t>1-46 01 02 Энергоэффективные технологии и энергетический менеджмент</w:t>
            </w:r>
            <w:r w:rsidRPr="005640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82" w:type="dxa"/>
            <w:gridSpan w:val="2"/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  <w:r w:rsidRPr="005640DD">
              <w:rPr>
                <w:color w:val="000000"/>
                <w:lang w:val="en-US"/>
              </w:rPr>
              <w:t>88</w:t>
            </w:r>
          </w:p>
        </w:tc>
        <w:tc>
          <w:tcPr>
            <w:tcW w:w="1510" w:type="dxa"/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  <w:r w:rsidRPr="005640DD">
              <w:rPr>
                <w:color w:val="000000"/>
              </w:rPr>
              <w:t>36</w:t>
            </w:r>
          </w:p>
        </w:tc>
        <w:tc>
          <w:tcPr>
            <w:tcW w:w="1652" w:type="dxa"/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  <w:r w:rsidRPr="005640DD">
              <w:rPr>
                <w:color w:val="000000"/>
              </w:rPr>
              <w:t>36</w:t>
            </w:r>
          </w:p>
        </w:tc>
        <w:tc>
          <w:tcPr>
            <w:tcW w:w="1785" w:type="dxa"/>
          </w:tcPr>
          <w:p w:rsidR="00494DD8" w:rsidRPr="005640DD" w:rsidRDefault="00494DD8" w:rsidP="00BC3527">
            <w:pPr>
              <w:jc w:val="center"/>
              <w:rPr>
                <w:color w:val="000000"/>
              </w:rPr>
            </w:pPr>
            <w:r w:rsidRPr="005640DD">
              <w:rPr>
                <w:color w:val="000000"/>
              </w:rPr>
              <w:t>16</w:t>
            </w:r>
          </w:p>
        </w:tc>
      </w:tr>
    </w:tbl>
    <w:p w:rsidR="00494DD8" w:rsidRDefault="00494DD8" w:rsidP="005640DD">
      <w:pPr>
        <w:spacing w:before="120"/>
        <w:rPr>
          <w:sz w:val="28"/>
          <w:szCs w:val="28"/>
        </w:rPr>
      </w:pPr>
      <w:r>
        <w:rPr>
          <w:sz w:val="28"/>
          <w:szCs w:val="28"/>
        </w:rPr>
        <w:t>Рекомендуемые формы контроля знаний – экзамен.</w:t>
      </w:r>
    </w:p>
    <w:p w:rsidR="00494DD8" w:rsidRPr="00BC3527" w:rsidRDefault="00494DD8" w:rsidP="005640DD">
      <w:pPr>
        <w:spacing w:before="120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Примерный тематический план дисциплины – в соответствии с таблицей 2.</w:t>
      </w:r>
    </w:p>
    <w:p w:rsidR="00720D15" w:rsidRPr="00BC3527" w:rsidRDefault="00494DD8" w:rsidP="00720D15">
      <w:pPr>
        <w:spacing w:after="240"/>
        <w:ind w:firstLine="709"/>
        <w:jc w:val="right"/>
        <w:rPr>
          <w:color w:val="000000"/>
        </w:rPr>
      </w:pPr>
      <w:r w:rsidRPr="0096398F">
        <w:rPr>
          <w:color w:val="FF0000"/>
          <w:sz w:val="28"/>
          <w:szCs w:val="28"/>
        </w:rPr>
        <w:br w:type="page"/>
      </w:r>
      <w:bookmarkStart w:id="4" w:name="_Toc230550537"/>
      <w:r w:rsidR="00720D15" w:rsidRPr="00BC3527">
        <w:rPr>
          <w:color w:val="000000"/>
        </w:rPr>
        <w:lastRenderedPageBreak/>
        <w:t>Таблица 2</w:t>
      </w:r>
    </w:p>
    <w:p w:rsidR="00720D15" w:rsidRPr="00811511" w:rsidRDefault="00720D15" w:rsidP="00720D15">
      <w:pPr>
        <w:widowControl w:val="0"/>
        <w:rPr>
          <w:color w:val="FF0000"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3"/>
        <w:gridCol w:w="4082"/>
        <w:gridCol w:w="988"/>
        <w:gridCol w:w="1652"/>
        <w:gridCol w:w="1696"/>
        <w:gridCol w:w="808"/>
      </w:tblGrid>
      <w:tr w:rsidR="00720D15" w:rsidRPr="00BC3527" w:rsidTr="00A154A7">
        <w:trPr>
          <w:trHeight w:val="461"/>
          <w:tblHeader/>
          <w:jc w:val="center"/>
        </w:trPr>
        <w:tc>
          <w:tcPr>
            <w:tcW w:w="512" w:type="pct"/>
            <w:vMerge w:val="restart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r w:rsidRPr="00A440E0">
              <w:t>№ раздела, темы</w:t>
            </w:r>
          </w:p>
        </w:tc>
        <w:tc>
          <w:tcPr>
            <w:tcW w:w="3306" w:type="pct"/>
            <w:vMerge w:val="restart"/>
          </w:tcPr>
          <w:p w:rsidR="00720D15" w:rsidRPr="00BC3527" w:rsidRDefault="00720D15" w:rsidP="00A154A7">
            <w:pPr>
              <w:spacing w:before="240"/>
              <w:jc w:val="center"/>
              <w:rPr>
                <w:color w:val="000000"/>
              </w:rPr>
            </w:pPr>
            <w:r w:rsidRPr="00A440E0">
              <w:t>Название раздела, темы</w:t>
            </w:r>
          </w:p>
        </w:tc>
        <w:tc>
          <w:tcPr>
            <w:tcW w:w="1182" w:type="pct"/>
            <w:gridSpan w:val="4"/>
            <w:vAlign w:val="center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r w:rsidRPr="00A440E0">
              <w:t>Количество аудиторных часов</w:t>
            </w:r>
          </w:p>
        </w:tc>
      </w:tr>
      <w:tr w:rsidR="00720D15" w:rsidRPr="00BC3527" w:rsidTr="00A154A7">
        <w:trPr>
          <w:trHeight w:val="460"/>
          <w:tblHeader/>
          <w:jc w:val="center"/>
        </w:trPr>
        <w:tc>
          <w:tcPr>
            <w:tcW w:w="512" w:type="pct"/>
            <w:vMerge/>
          </w:tcPr>
          <w:p w:rsidR="00720D15" w:rsidRPr="00A440E0" w:rsidRDefault="00720D15" w:rsidP="00A154A7">
            <w:pPr>
              <w:jc w:val="center"/>
            </w:pPr>
          </w:p>
        </w:tc>
        <w:tc>
          <w:tcPr>
            <w:tcW w:w="3306" w:type="pct"/>
            <w:vMerge/>
          </w:tcPr>
          <w:p w:rsidR="00720D15" w:rsidRPr="00A440E0" w:rsidRDefault="00720D15" w:rsidP="00A154A7">
            <w:pPr>
              <w:jc w:val="center"/>
            </w:pP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r w:rsidRPr="00A440E0">
              <w:t>Лекции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r w:rsidRPr="00A440E0">
              <w:t>Практические занятия</w:t>
            </w:r>
          </w:p>
        </w:tc>
        <w:tc>
          <w:tcPr>
            <w:tcW w:w="245" w:type="pct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r w:rsidRPr="00A440E0">
              <w:t>Лабораторные занятия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r w:rsidRPr="00A440E0">
              <w:t>Всего</w:t>
            </w:r>
          </w:p>
        </w:tc>
      </w:tr>
      <w:tr w:rsidR="00720D15" w:rsidRPr="00BC3527" w:rsidTr="00A154A7">
        <w:trPr>
          <w:tblHeader/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1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bookmarkStart w:id="5" w:name="_Toc230007635"/>
            <w:bookmarkStart w:id="6" w:name="_Toc230008503"/>
            <w:r w:rsidRPr="00BC3527">
              <w:rPr>
                <w:color w:val="000000"/>
              </w:rPr>
              <w:t>2</w:t>
            </w:r>
            <w:bookmarkEnd w:id="5"/>
            <w:bookmarkEnd w:id="6"/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3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4</w:t>
            </w:r>
          </w:p>
        </w:tc>
        <w:tc>
          <w:tcPr>
            <w:tcW w:w="245" w:type="pct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5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6</w:t>
            </w: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bookmarkStart w:id="7" w:name="_Toc230007636"/>
            <w:bookmarkStart w:id="8" w:name="_Toc230008504"/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ВВЕДЕНИЕ В ПРЕДМЕТ</w:t>
            </w:r>
            <w:bookmarkEnd w:id="7"/>
            <w:bookmarkEnd w:id="8"/>
          </w:p>
        </w:tc>
        <w:tc>
          <w:tcPr>
            <w:tcW w:w="37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5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2</w:t>
            </w: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bookmarkStart w:id="9" w:name="_Toc230007637"/>
            <w:bookmarkStart w:id="10" w:name="_Toc230008505"/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СВОЙСТВА ЖИДКОСТЕЙ И ГАЗА</w:t>
            </w:r>
            <w:bookmarkEnd w:id="9"/>
            <w:bookmarkEnd w:id="10"/>
          </w:p>
        </w:tc>
        <w:tc>
          <w:tcPr>
            <w:tcW w:w="37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4</w:t>
            </w:r>
          </w:p>
        </w:tc>
        <w:tc>
          <w:tcPr>
            <w:tcW w:w="245" w:type="pct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6</w:t>
            </w: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РАВНОВЕСИЕ ЖИДКОСТИ И ГАЗА</w:t>
            </w:r>
          </w:p>
        </w:tc>
        <w:tc>
          <w:tcPr>
            <w:tcW w:w="37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8</w:t>
            </w:r>
          </w:p>
        </w:tc>
        <w:tc>
          <w:tcPr>
            <w:tcW w:w="31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10</w:t>
            </w:r>
          </w:p>
        </w:tc>
        <w:tc>
          <w:tcPr>
            <w:tcW w:w="245" w:type="pct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2</w:t>
            </w:r>
          </w:p>
        </w:tc>
        <w:tc>
          <w:tcPr>
            <w:tcW w:w="241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20</w:t>
            </w: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52364">
              <w:rPr>
                <w:b w:val="0"/>
                <w:bCs w:val="0"/>
                <w:sz w:val="24"/>
                <w:szCs w:val="24"/>
              </w:rPr>
              <w:t>Условия равновесия жидкости и газа.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5" w:type="pct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noProof/>
                <w:color w:val="000000"/>
                <w:spacing w:val="6"/>
                <w:sz w:val="24"/>
                <w:szCs w:val="24"/>
              </w:rPr>
            </w:pPr>
            <w:r w:rsidRPr="00BC3527">
              <w:rPr>
                <w:b w:val="0"/>
                <w:bCs w:val="0"/>
                <w:noProof/>
                <w:color w:val="000000"/>
                <w:spacing w:val="6"/>
                <w:sz w:val="24"/>
                <w:szCs w:val="24"/>
              </w:rPr>
              <w:t xml:space="preserve">Основное дифференциальное уравнение равновесия 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5" w:type="pct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noProof/>
                <w:color w:val="000000"/>
                <w:spacing w:val="6"/>
                <w:sz w:val="24"/>
                <w:szCs w:val="24"/>
              </w:rPr>
              <w:t xml:space="preserve">Сила статического давления жидкости на плоские и </w:t>
            </w: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криволинейные поверхности</w:t>
            </w:r>
            <w:r>
              <w:rPr>
                <w:b w:val="0"/>
                <w:bCs w:val="0"/>
                <w:noProof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45" w:type="pct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bookmarkStart w:id="11" w:name="_Toc230007642"/>
            <w:bookmarkStart w:id="12" w:name="_Toc230008510"/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Относительное равновесие жидкости</w:t>
            </w:r>
            <w:bookmarkEnd w:id="11"/>
            <w:bookmarkEnd w:id="12"/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245" w:type="pct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КИНЕМАТИКА ЖИДКОСТИ И ГАЗА</w:t>
            </w:r>
          </w:p>
        </w:tc>
        <w:tc>
          <w:tcPr>
            <w:tcW w:w="37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10</w:t>
            </w:r>
          </w:p>
        </w:tc>
        <w:tc>
          <w:tcPr>
            <w:tcW w:w="31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6</w:t>
            </w:r>
          </w:p>
        </w:tc>
        <w:tc>
          <w:tcPr>
            <w:tcW w:w="245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4</w:t>
            </w:r>
          </w:p>
        </w:tc>
        <w:tc>
          <w:tcPr>
            <w:tcW w:w="241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20</w:t>
            </w: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 xml:space="preserve">Основные понятия кинематики жидкости и газа. 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5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Уравнение неразрывности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5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910BEE">
              <w:rPr>
                <w:b w:val="0"/>
                <w:bCs w:val="0"/>
                <w:snapToGrid w:val="0"/>
                <w:sz w:val="24"/>
                <w:szCs w:val="24"/>
              </w:rPr>
              <w:t>Уравнение движения невязкой жидкости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5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306" w:type="pct"/>
          </w:tcPr>
          <w:p w:rsidR="00720D15" w:rsidRPr="00910BEE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910BEE">
              <w:rPr>
                <w:b w:val="0"/>
                <w:bCs w:val="0"/>
                <w:snapToGrid w:val="0"/>
                <w:sz w:val="24"/>
                <w:szCs w:val="24"/>
              </w:rPr>
              <w:t>Уравнение движения вязкой жидкости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5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4.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Относительное движение жидкости и твердого тела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5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bookmarkStart w:id="13" w:name="_Toc230007643"/>
            <w:bookmarkStart w:id="14" w:name="_Toc230008511"/>
            <w:r w:rsidRPr="00BC352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ГАЗОВАЯ ДИНАМИКА</w:t>
            </w:r>
            <w:bookmarkEnd w:id="13"/>
            <w:bookmarkEnd w:id="14"/>
          </w:p>
        </w:tc>
        <w:tc>
          <w:tcPr>
            <w:tcW w:w="37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6</w:t>
            </w:r>
          </w:p>
        </w:tc>
        <w:tc>
          <w:tcPr>
            <w:tcW w:w="31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6</w:t>
            </w:r>
          </w:p>
        </w:tc>
        <w:tc>
          <w:tcPr>
            <w:tcW w:w="245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2</w:t>
            </w:r>
          </w:p>
        </w:tc>
        <w:tc>
          <w:tcPr>
            <w:tcW w:w="241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14</w:t>
            </w: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bookmarkStart w:id="15" w:name="_Toc230007644"/>
            <w:bookmarkStart w:id="16" w:name="_Toc230008512"/>
            <w:r w:rsidRPr="00BC352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Звуковые колебания.</w:t>
            </w:r>
            <w:bookmarkEnd w:id="15"/>
            <w:bookmarkEnd w:id="16"/>
            <w:r w:rsidRPr="00BC352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245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bookmarkStart w:id="17" w:name="_Toc230007645"/>
            <w:bookmarkStart w:id="18" w:name="_Toc230008513"/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Движение газа со сверхзвуковыми скоростями.</w:t>
            </w:r>
            <w:bookmarkEnd w:id="17"/>
            <w:bookmarkEnd w:id="18"/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245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bookmarkStart w:id="19" w:name="_Toc230007646"/>
            <w:bookmarkStart w:id="20" w:name="_Toc230008514"/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Ударная волна</w:t>
            </w:r>
            <w:bookmarkEnd w:id="19"/>
            <w:bookmarkEnd w:id="20"/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5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0717C6" w:rsidTr="00A154A7">
        <w:trPr>
          <w:jc w:val="center"/>
        </w:trPr>
        <w:tc>
          <w:tcPr>
            <w:tcW w:w="512" w:type="pct"/>
          </w:tcPr>
          <w:p w:rsidR="00720D15" w:rsidRPr="000717C6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0717C6">
              <w:rPr>
                <w:b w:val="0"/>
                <w:bCs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06" w:type="pct"/>
          </w:tcPr>
          <w:p w:rsidR="00720D15" w:rsidRPr="000717C6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0717C6">
              <w:rPr>
                <w:b w:val="0"/>
                <w:bCs w:val="0"/>
                <w:color w:val="000000"/>
                <w:sz w:val="24"/>
                <w:szCs w:val="24"/>
              </w:rPr>
              <w:t>МЕХАНИКА ЖИДКОСТИ И ГАЗА В ПРИЛОЖЕНИЯХ</w:t>
            </w:r>
          </w:p>
        </w:tc>
        <w:tc>
          <w:tcPr>
            <w:tcW w:w="37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8</w:t>
            </w:r>
          </w:p>
        </w:tc>
        <w:tc>
          <w:tcPr>
            <w:tcW w:w="31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10</w:t>
            </w:r>
          </w:p>
        </w:tc>
        <w:tc>
          <w:tcPr>
            <w:tcW w:w="245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8</w:t>
            </w:r>
          </w:p>
        </w:tc>
        <w:tc>
          <w:tcPr>
            <w:tcW w:w="241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26</w:t>
            </w: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Гидравлический расчет трубопроводных систем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5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BC3527" w:rsidTr="00A154A7">
        <w:trPr>
          <w:jc w:val="center"/>
        </w:trPr>
        <w:tc>
          <w:tcPr>
            <w:tcW w:w="512" w:type="pct"/>
          </w:tcPr>
          <w:p w:rsidR="00720D15" w:rsidRPr="00BC352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306" w:type="pct"/>
          </w:tcPr>
          <w:p w:rsidR="00720D15" w:rsidRPr="00BC3527" w:rsidRDefault="00720D15" w:rsidP="00A154A7">
            <w:pPr>
              <w:pStyle w:val="2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C3527">
              <w:rPr>
                <w:b w:val="0"/>
                <w:bCs w:val="0"/>
                <w:color w:val="000000"/>
                <w:sz w:val="24"/>
                <w:szCs w:val="24"/>
              </w:rPr>
              <w:t>Течение жидкостей и газов в пористых средах</w:t>
            </w:r>
          </w:p>
        </w:tc>
        <w:tc>
          <w:tcPr>
            <w:tcW w:w="37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5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BC3527">
              <w:rPr>
                <w:color w:val="000000"/>
              </w:rPr>
              <w:t>-</w:t>
            </w:r>
          </w:p>
        </w:tc>
        <w:tc>
          <w:tcPr>
            <w:tcW w:w="241" w:type="pct"/>
            <w:vAlign w:val="center"/>
          </w:tcPr>
          <w:p w:rsidR="00720D15" w:rsidRPr="00BC352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317737" w:rsidTr="00A154A7">
        <w:trPr>
          <w:jc w:val="center"/>
        </w:trPr>
        <w:tc>
          <w:tcPr>
            <w:tcW w:w="512" w:type="pct"/>
          </w:tcPr>
          <w:p w:rsidR="00720D15" w:rsidRPr="0031773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317737">
              <w:rPr>
                <w:b w:val="0"/>
                <w:bCs w:val="0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306" w:type="pct"/>
          </w:tcPr>
          <w:p w:rsidR="00720D15" w:rsidRPr="00317737" w:rsidRDefault="00720D15" w:rsidP="00A154A7">
            <w:pPr>
              <w:pStyle w:val="13"/>
            </w:pPr>
            <w:r w:rsidRPr="00317737">
              <w:t>Истечение жидкости из отверстий, насадков и из-под затворов</w:t>
            </w:r>
          </w:p>
        </w:tc>
        <w:tc>
          <w:tcPr>
            <w:tcW w:w="378" w:type="pct"/>
            <w:vAlign w:val="center"/>
          </w:tcPr>
          <w:p w:rsidR="00720D15" w:rsidRPr="0031773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31773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31773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317737">
              <w:rPr>
                <w:color w:val="000000"/>
              </w:rPr>
              <w:t>2</w:t>
            </w:r>
          </w:p>
        </w:tc>
        <w:tc>
          <w:tcPr>
            <w:tcW w:w="245" w:type="pct"/>
            <w:vAlign w:val="center"/>
          </w:tcPr>
          <w:p w:rsidR="00720D15" w:rsidRPr="0031773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317737">
              <w:rPr>
                <w:color w:val="000000"/>
              </w:rPr>
              <w:t>2</w:t>
            </w:r>
          </w:p>
        </w:tc>
        <w:tc>
          <w:tcPr>
            <w:tcW w:w="241" w:type="pct"/>
            <w:vAlign w:val="center"/>
          </w:tcPr>
          <w:p w:rsidR="00720D15" w:rsidRPr="0031773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317737" w:rsidTr="00A154A7">
        <w:trPr>
          <w:jc w:val="center"/>
        </w:trPr>
        <w:tc>
          <w:tcPr>
            <w:tcW w:w="512" w:type="pct"/>
          </w:tcPr>
          <w:p w:rsidR="00720D15" w:rsidRPr="00317737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317737">
              <w:rPr>
                <w:b w:val="0"/>
                <w:bCs w:val="0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306" w:type="pct"/>
          </w:tcPr>
          <w:p w:rsidR="00720D15" w:rsidRPr="00317737" w:rsidRDefault="00720D15" w:rsidP="00A154A7">
            <w:pPr>
              <w:pStyle w:val="13"/>
            </w:pPr>
            <w:r w:rsidRPr="00317737">
              <w:t>Движение жидкости в открытых каналах.</w:t>
            </w:r>
          </w:p>
        </w:tc>
        <w:tc>
          <w:tcPr>
            <w:tcW w:w="378" w:type="pct"/>
            <w:vAlign w:val="center"/>
          </w:tcPr>
          <w:p w:rsidR="00720D15" w:rsidRPr="0031773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317737">
              <w:rPr>
                <w:color w:val="000000"/>
              </w:rPr>
              <w:t>2</w:t>
            </w:r>
          </w:p>
        </w:tc>
        <w:tc>
          <w:tcPr>
            <w:tcW w:w="318" w:type="pct"/>
            <w:vAlign w:val="center"/>
          </w:tcPr>
          <w:p w:rsidR="00720D15" w:rsidRPr="0031773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  <w:r w:rsidRPr="00317737">
              <w:rPr>
                <w:color w:val="000000"/>
              </w:rPr>
              <w:t>2</w:t>
            </w:r>
          </w:p>
        </w:tc>
        <w:tc>
          <w:tcPr>
            <w:tcW w:w="245" w:type="pct"/>
            <w:vAlign w:val="center"/>
          </w:tcPr>
          <w:p w:rsidR="00720D15" w:rsidRPr="0031773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241" w:type="pct"/>
            <w:vAlign w:val="center"/>
          </w:tcPr>
          <w:p w:rsidR="00720D15" w:rsidRPr="00317737" w:rsidRDefault="00720D15" w:rsidP="00A154A7">
            <w:pPr>
              <w:widowControl w:val="0"/>
              <w:spacing w:before="60" w:after="60"/>
              <w:jc w:val="center"/>
              <w:rPr>
                <w:color w:val="000000"/>
              </w:rPr>
            </w:pPr>
          </w:p>
        </w:tc>
      </w:tr>
      <w:tr w:rsidR="00720D15" w:rsidRPr="000717C6" w:rsidTr="00A154A7">
        <w:trPr>
          <w:jc w:val="center"/>
        </w:trPr>
        <w:tc>
          <w:tcPr>
            <w:tcW w:w="3818" w:type="pct"/>
            <w:gridSpan w:val="2"/>
          </w:tcPr>
          <w:p w:rsidR="00720D15" w:rsidRPr="000717C6" w:rsidRDefault="00720D15" w:rsidP="00A154A7">
            <w:pPr>
              <w:pStyle w:val="2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0717C6">
              <w:rPr>
                <w:b w:val="0"/>
                <w:bCs w:val="0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7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  <w:lang w:val="en-US"/>
              </w:rPr>
            </w:pPr>
            <w:r w:rsidRPr="00DB0391">
              <w:rPr>
                <w:b/>
                <w:color w:val="000000"/>
              </w:rPr>
              <w:t>3</w:t>
            </w:r>
            <w:r w:rsidRPr="00DB0391">
              <w:rPr>
                <w:b/>
                <w:color w:val="000000"/>
                <w:lang w:val="en-US"/>
              </w:rPr>
              <w:t>6</w:t>
            </w:r>
          </w:p>
        </w:tc>
        <w:tc>
          <w:tcPr>
            <w:tcW w:w="318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  <w:lang w:val="en-US"/>
              </w:rPr>
              <w:t>3</w:t>
            </w:r>
            <w:r w:rsidRPr="00DB0391">
              <w:rPr>
                <w:b/>
                <w:color w:val="000000"/>
              </w:rPr>
              <w:t>6</w:t>
            </w:r>
          </w:p>
        </w:tc>
        <w:tc>
          <w:tcPr>
            <w:tcW w:w="245" w:type="pct"/>
            <w:vAlign w:val="center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</w:rPr>
              <w:t>16</w:t>
            </w:r>
          </w:p>
        </w:tc>
        <w:tc>
          <w:tcPr>
            <w:tcW w:w="241" w:type="pct"/>
          </w:tcPr>
          <w:p w:rsidR="00720D15" w:rsidRPr="00DB0391" w:rsidRDefault="00720D15" w:rsidP="00A154A7">
            <w:pPr>
              <w:widowControl w:val="0"/>
              <w:spacing w:before="60" w:after="60"/>
              <w:jc w:val="center"/>
              <w:rPr>
                <w:b/>
                <w:color w:val="000000"/>
              </w:rPr>
            </w:pPr>
            <w:r w:rsidRPr="00DB0391">
              <w:rPr>
                <w:b/>
                <w:color w:val="000000"/>
                <w:lang w:val="en-US"/>
              </w:rPr>
              <w:t>88</w:t>
            </w:r>
          </w:p>
        </w:tc>
      </w:tr>
    </w:tbl>
    <w:p w:rsidR="00494DD8" w:rsidRPr="00811511" w:rsidRDefault="00494DD8" w:rsidP="003F7032">
      <w:pPr>
        <w:widowControl w:val="0"/>
        <w:rPr>
          <w:color w:val="FF0000"/>
          <w:sz w:val="2"/>
          <w:szCs w:val="2"/>
        </w:rPr>
      </w:pPr>
    </w:p>
    <w:p w:rsidR="00494DD8" w:rsidRDefault="00494DD8" w:rsidP="005640DD">
      <w:pPr>
        <w:pStyle w:val="1"/>
        <w:spacing w:before="360"/>
        <w:ind w:left="357"/>
        <w:jc w:val="center"/>
        <w:rPr>
          <w:spacing w:val="-6"/>
          <w:sz w:val="28"/>
          <w:szCs w:val="28"/>
        </w:rPr>
        <w:sectPr w:rsidR="00494DD8" w:rsidSect="005640DD">
          <w:footerReference w:type="default" r:id="rId8"/>
          <w:pgSz w:w="11906" w:h="16838"/>
          <w:pgMar w:top="1134" w:right="709" w:bottom="851" w:left="1134" w:header="709" w:footer="709" w:gutter="0"/>
          <w:cols w:space="708"/>
          <w:titlePg/>
          <w:docGrid w:linePitch="360"/>
        </w:sectPr>
      </w:pPr>
    </w:p>
    <w:p w:rsidR="00494DD8" w:rsidRDefault="00494DD8" w:rsidP="005640DD">
      <w:pPr>
        <w:pStyle w:val="1"/>
        <w:spacing w:before="360"/>
        <w:ind w:left="357"/>
        <w:jc w:val="center"/>
        <w:rPr>
          <w:spacing w:val="-6"/>
          <w:sz w:val="28"/>
          <w:szCs w:val="28"/>
        </w:rPr>
      </w:pPr>
      <w:r w:rsidRPr="00805ACD">
        <w:rPr>
          <w:spacing w:val="-6"/>
          <w:sz w:val="28"/>
          <w:szCs w:val="28"/>
        </w:rPr>
        <w:lastRenderedPageBreak/>
        <w:t>СОДЕРЖАНИЕ УЧЕБНОГО МАТЕРИАЛА</w:t>
      </w:r>
      <w:bookmarkEnd w:id="4"/>
    </w:p>
    <w:p w:rsidR="00494DD8" w:rsidRPr="005F426D" w:rsidRDefault="00494DD8" w:rsidP="005640DD">
      <w:pPr>
        <w:pStyle w:val="1"/>
        <w:numPr>
          <w:ilvl w:val="0"/>
          <w:numId w:val="7"/>
        </w:numPr>
        <w:spacing w:before="0" w:after="0"/>
        <w:rPr>
          <w:color w:val="auto"/>
          <w:sz w:val="28"/>
          <w:szCs w:val="28"/>
        </w:rPr>
      </w:pPr>
      <w:bookmarkStart w:id="21" w:name="_Toc230550538"/>
      <w:r w:rsidRPr="005F426D">
        <w:rPr>
          <w:sz w:val="28"/>
          <w:szCs w:val="28"/>
        </w:rPr>
        <w:t>ВВЕДЕНИЕ В ПРЕДМЕТ</w:t>
      </w:r>
      <w:bookmarkEnd w:id="21"/>
    </w:p>
    <w:p w:rsidR="00494DD8" w:rsidRDefault="00494DD8" w:rsidP="005640DD">
      <w:pPr>
        <w:ind w:firstLine="720"/>
        <w:jc w:val="both"/>
        <w:rPr>
          <w:sz w:val="28"/>
          <w:szCs w:val="28"/>
        </w:rPr>
      </w:pPr>
      <w:r w:rsidRPr="00CF35B2">
        <w:rPr>
          <w:sz w:val="28"/>
          <w:szCs w:val="28"/>
        </w:rPr>
        <w:t xml:space="preserve">Предмет гидрогазодинамики. </w:t>
      </w:r>
      <w:r w:rsidRPr="00CF35B2">
        <w:rPr>
          <w:snapToGrid w:val="0"/>
          <w:sz w:val="28"/>
          <w:szCs w:val="28"/>
        </w:rPr>
        <w:t xml:space="preserve">Исторические данные. </w:t>
      </w:r>
      <w:r w:rsidRPr="00BC3527">
        <w:rPr>
          <w:color w:val="000000"/>
          <w:sz w:val="28"/>
          <w:szCs w:val="28"/>
        </w:rPr>
        <w:t xml:space="preserve">Свойства жидкостей (общие). Теория напряженного состояния. </w:t>
      </w:r>
      <w:r w:rsidRPr="00CF35B2">
        <w:rPr>
          <w:sz w:val="28"/>
          <w:szCs w:val="28"/>
        </w:rPr>
        <w:t xml:space="preserve">Давление жидкости (общее понятие). Типы устройств для измерения давления. </w:t>
      </w:r>
      <w:bookmarkStart w:id="22" w:name="_Toc230550539"/>
      <w:r w:rsidRPr="005F426D">
        <w:rPr>
          <w:sz w:val="28"/>
          <w:szCs w:val="28"/>
        </w:rPr>
        <w:t>СВОЙСТВА ЖИДКОСТЕЙ И ГАЗА</w:t>
      </w:r>
      <w:bookmarkEnd w:id="22"/>
    </w:p>
    <w:p w:rsidR="00494DD8" w:rsidRPr="00E87961" w:rsidRDefault="00494DD8" w:rsidP="00E87961">
      <w:pPr>
        <w:pStyle w:val="1"/>
        <w:numPr>
          <w:ilvl w:val="0"/>
          <w:numId w:val="7"/>
        </w:numPr>
        <w:rPr>
          <w:sz w:val="28"/>
          <w:szCs w:val="28"/>
        </w:rPr>
      </w:pPr>
      <w:r w:rsidRPr="00E87961">
        <w:rPr>
          <w:sz w:val="28"/>
          <w:szCs w:val="28"/>
        </w:rPr>
        <w:t>СВОЙСТВА ЖИДКОСТЕЙ И ГАЗА</w:t>
      </w:r>
    </w:p>
    <w:p w:rsidR="00494DD8" w:rsidRDefault="00494DD8" w:rsidP="00275ACC">
      <w:pPr>
        <w:ind w:firstLine="720"/>
        <w:jc w:val="both"/>
        <w:rPr>
          <w:sz w:val="28"/>
          <w:szCs w:val="28"/>
        </w:rPr>
      </w:pPr>
      <w:r w:rsidRPr="00CF35B2">
        <w:rPr>
          <w:sz w:val="28"/>
          <w:szCs w:val="28"/>
        </w:rPr>
        <w:t>Плотность и удельный вес. Сжимаемость и температурное расширение жидкостей. Сжимаемость и температурное расширение газов. Вязкость. Поверхностное натяжение</w:t>
      </w:r>
      <w:r>
        <w:rPr>
          <w:sz w:val="28"/>
          <w:szCs w:val="28"/>
        </w:rPr>
        <w:t>.</w:t>
      </w:r>
    </w:p>
    <w:p w:rsidR="00494DD8" w:rsidRDefault="00494DD8" w:rsidP="00E87961">
      <w:pPr>
        <w:pStyle w:val="1"/>
        <w:numPr>
          <w:ilvl w:val="0"/>
          <w:numId w:val="7"/>
        </w:numPr>
        <w:rPr>
          <w:sz w:val="28"/>
          <w:szCs w:val="28"/>
        </w:rPr>
      </w:pPr>
      <w:r w:rsidRPr="00E87961">
        <w:rPr>
          <w:sz w:val="28"/>
          <w:szCs w:val="28"/>
        </w:rPr>
        <w:t>РАВНОВЕСИЕ ЖИДКОСТИ И ГАЗА</w:t>
      </w:r>
      <w:bookmarkStart w:id="23" w:name="_Toc230550540"/>
    </w:p>
    <w:bookmarkEnd w:id="23"/>
    <w:p w:rsidR="00494DD8" w:rsidRPr="00DE5596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Условия р</w:t>
      </w:r>
      <w:r w:rsidRPr="00CF35B2">
        <w:rPr>
          <w:b/>
          <w:bCs/>
          <w:sz w:val="28"/>
          <w:szCs w:val="28"/>
        </w:rPr>
        <w:t>авновеси</w:t>
      </w:r>
      <w:r>
        <w:rPr>
          <w:b/>
          <w:bCs/>
          <w:sz w:val="28"/>
          <w:szCs w:val="28"/>
        </w:rPr>
        <w:t>я</w:t>
      </w:r>
      <w:r w:rsidRPr="00CF35B2">
        <w:rPr>
          <w:b/>
          <w:bCs/>
          <w:sz w:val="28"/>
          <w:szCs w:val="28"/>
        </w:rPr>
        <w:t xml:space="preserve"> жидкости и газа.</w:t>
      </w:r>
      <w:r w:rsidRPr="00CF35B2">
        <w:rPr>
          <w:sz w:val="28"/>
          <w:szCs w:val="28"/>
        </w:rPr>
        <w:t xml:space="preserve"> Равновесие невесомой жидкости. Равновесие жидкости в поле силы тяжести. Геометрическая и энергетическая интерпретация основного уравнения гидростатики.</w:t>
      </w:r>
      <w:r w:rsidRPr="00AA163D">
        <w:rPr>
          <w:sz w:val="28"/>
          <w:szCs w:val="28"/>
        </w:rPr>
        <w:t xml:space="preserve"> </w:t>
      </w:r>
      <w:r w:rsidRPr="00CF35B2">
        <w:rPr>
          <w:sz w:val="28"/>
          <w:szCs w:val="28"/>
        </w:rPr>
        <w:t>Равновесие газа в поле силы тяжести</w:t>
      </w:r>
      <w:r>
        <w:rPr>
          <w:sz w:val="28"/>
          <w:szCs w:val="28"/>
        </w:rPr>
        <w:t xml:space="preserve"> (барометрическая формула)</w:t>
      </w:r>
    </w:p>
    <w:p w:rsidR="00494DD8" w:rsidRPr="00DE5596" w:rsidRDefault="00494DD8" w:rsidP="00E52364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sz w:val="28"/>
          <w:szCs w:val="28"/>
        </w:rPr>
      </w:pPr>
      <w:r w:rsidRPr="00881CAA">
        <w:rPr>
          <w:b/>
          <w:bCs/>
          <w:noProof/>
          <w:color w:val="000000"/>
          <w:spacing w:val="6"/>
          <w:sz w:val="28"/>
          <w:szCs w:val="28"/>
        </w:rPr>
        <w:t>Основное дифференциальное уравнение равновесия</w:t>
      </w:r>
      <w:r w:rsidRPr="00881CAA">
        <w:rPr>
          <w:b/>
          <w:bCs/>
          <w:color w:val="000000"/>
          <w:spacing w:val="6"/>
          <w:sz w:val="28"/>
          <w:szCs w:val="28"/>
        </w:rPr>
        <w:t>.</w:t>
      </w:r>
      <w:r>
        <w:rPr>
          <w:b/>
          <w:bCs/>
          <w:color w:val="000000"/>
          <w:spacing w:val="6"/>
          <w:sz w:val="28"/>
          <w:szCs w:val="28"/>
        </w:rPr>
        <w:t xml:space="preserve"> </w:t>
      </w:r>
      <w:r w:rsidRPr="00881CAA">
        <w:rPr>
          <w:sz w:val="28"/>
          <w:szCs w:val="28"/>
        </w:rPr>
        <w:t>Свойства гидростатического давления. Дифференциальные уравнения равновесия.</w:t>
      </w:r>
      <w:r w:rsidRPr="00881CAA">
        <w:rPr>
          <w:snapToGrid w:val="0"/>
          <w:sz w:val="28"/>
          <w:szCs w:val="28"/>
        </w:rPr>
        <w:t xml:space="preserve"> Уравнение поверхности уровня. Свойства поверхности уровня равного давления</w:t>
      </w:r>
      <w:r w:rsidRPr="00881CAA">
        <w:rPr>
          <w:b/>
          <w:bCs/>
          <w:snapToGrid w:val="0"/>
          <w:sz w:val="28"/>
          <w:szCs w:val="28"/>
        </w:rPr>
        <w:t>.</w:t>
      </w:r>
    </w:p>
    <w:p w:rsidR="00494DD8" w:rsidRPr="004F5975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sz w:val="28"/>
          <w:szCs w:val="28"/>
        </w:rPr>
      </w:pPr>
      <w:r w:rsidRPr="00C47763">
        <w:rPr>
          <w:b/>
          <w:bCs/>
          <w:noProof/>
          <w:color w:val="000000"/>
          <w:spacing w:val="6"/>
          <w:sz w:val="28"/>
          <w:szCs w:val="28"/>
        </w:rPr>
        <w:t xml:space="preserve">Сила статического давления жидкости на плоские и </w:t>
      </w:r>
      <w:r w:rsidRPr="00C47763">
        <w:rPr>
          <w:b/>
          <w:bCs/>
          <w:color w:val="000000"/>
          <w:sz w:val="28"/>
          <w:szCs w:val="28"/>
        </w:rPr>
        <w:t>криволинейные</w:t>
      </w:r>
      <w:r w:rsidRPr="00BC3527">
        <w:rPr>
          <w:b/>
          <w:bCs/>
          <w:color w:val="000000"/>
        </w:rPr>
        <w:t xml:space="preserve"> </w:t>
      </w:r>
      <w:r w:rsidRPr="00C47763">
        <w:rPr>
          <w:b/>
          <w:bCs/>
          <w:color w:val="000000"/>
          <w:sz w:val="28"/>
          <w:szCs w:val="28"/>
        </w:rPr>
        <w:t>поверхности</w:t>
      </w:r>
      <w:r w:rsidRPr="00CF35B2">
        <w:rPr>
          <w:b/>
          <w:bCs/>
          <w:sz w:val="28"/>
          <w:szCs w:val="28"/>
        </w:rPr>
        <w:t>.</w:t>
      </w:r>
      <w:r w:rsidRPr="00CF35B2">
        <w:rPr>
          <w:sz w:val="28"/>
          <w:szCs w:val="28"/>
        </w:rPr>
        <w:t xml:space="preserve"> Давление жидкости на плоские </w:t>
      </w:r>
      <w:r>
        <w:rPr>
          <w:sz w:val="28"/>
          <w:szCs w:val="28"/>
        </w:rPr>
        <w:t xml:space="preserve">горизонтальные и произвольно ориентированные поверхности. </w:t>
      </w:r>
      <w:r w:rsidRPr="00CF35B2">
        <w:rPr>
          <w:sz w:val="28"/>
          <w:szCs w:val="28"/>
        </w:rPr>
        <w:t>Давление жидкости на криволинейные поверхности (понятие тела давления, закон Архимеда)</w:t>
      </w:r>
      <w:r>
        <w:rPr>
          <w:sz w:val="28"/>
          <w:szCs w:val="28"/>
        </w:rPr>
        <w:t>.</w:t>
      </w:r>
    </w:p>
    <w:p w:rsidR="00494DD8" w:rsidRPr="00DE5596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sz w:val="28"/>
          <w:szCs w:val="28"/>
        </w:rPr>
      </w:pPr>
      <w:r w:rsidRPr="004F5975">
        <w:rPr>
          <w:b/>
          <w:bCs/>
          <w:sz w:val="28"/>
          <w:szCs w:val="28"/>
        </w:rPr>
        <w:t>Относительн</w:t>
      </w:r>
      <w:r>
        <w:rPr>
          <w:b/>
          <w:bCs/>
          <w:sz w:val="28"/>
          <w:szCs w:val="28"/>
        </w:rPr>
        <w:t>ое</w:t>
      </w:r>
      <w:r w:rsidRPr="004F597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равновесие</w:t>
      </w:r>
      <w:r w:rsidRPr="004F5975">
        <w:rPr>
          <w:b/>
          <w:bCs/>
          <w:sz w:val="28"/>
          <w:szCs w:val="28"/>
        </w:rPr>
        <w:t xml:space="preserve"> жидкости</w:t>
      </w:r>
      <w:r>
        <w:rPr>
          <w:sz w:val="28"/>
          <w:szCs w:val="28"/>
        </w:rPr>
        <w:t>.</w:t>
      </w:r>
      <w:r w:rsidRPr="00CF3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Баланс сил при относительном равновесии жидкости. </w:t>
      </w:r>
      <w:r w:rsidRPr="00CF35B2">
        <w:rPr>
          <w:sz w:val="28"/>
          <w:szCs w:val="28"/>
        </w:rPr>
        <w:t>Относительное равновесие жидкости в поле силы тяжести</w:t>
      </w:r>
      <w:r>
        <w:rPr>
          <w:sz w:val="28"/>
          <w:szCs w:val="28"/>
        </w:rPr>
        <w:t xml:space="preserve"> при п</w:t>
      </w:r>
      <w:r w:rsidRPr="00AA163D">
        <w:rPr>
          <w:sz w:val="28"/>
          <w:szCs w:val="28"/>
        </w:rPr>
        <w:t>рямолинейно</w:t>
      </w:r>
      <w:r>
        <w:rPr>
          <w:sz w:val="28"/>
          <w:szCs w:val="28"/>
        </w:rPr>
        <w:t>м</w:t>
      </w:r>
      <w:r w:rsidRPr="00AA163D">
        <w:rPr>
          <w:sz w:val="28"/>
          <w:szCs w:val="28"/>
        </w:rPr>
        <w:t xml:space="preserve"> равноускоренно</w:t>
      </w:r>
      <w:r>
        <w:rPr>
          <w:sz w:val="28"/>
          <w:szCs w:val="28"/>
        </w:rPr>
        <w:t>м</w:t>
      </w:r>
      <w:r w:rsidRPr="00AA163D">
        <w:rPr>
          <w:sz w:val="28"/>
          <w:szCs w:val="28"/>
        </w:rPr>
        <w:t xml:space="preserve"> движени</w:t>
      </w:r>
      <w:r>
        <w:rPr>
          <w:sz w:val="28"/>
          <w:szCs w:val="28"/>
        </w:rPr>
        <w:t>и</w:t>
      </w:r>
      <w:r w:rsidRPr="00AA163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A163D">
        <w:rPr>
          <w:sz w:val="28"/>
          <w:szCs w:val="28"/>
        </w:rPr>
        <w:t>Равномерное вращение сосуда вокруг вертикальной оси.</w:t>
      </w:r>
    </w:p>
    <w:p w:rsidR="00494DD8" w:rsidRPr="00631191" w:rsidRDefault="00494DD8" w:rsidP="00B84C08">
      <w:pPr>
        <w:pStyle w:val="1"/>
        <w:numPr>
          <w:ilvl w:val="0"/>
          <w:numId w:val="7"/>
        </w:numPr>
        <w:rPr>
          <w:sz w:val="28"/>
          <w:szCs w:val="28"/>
        </w:rPr>
      </w:pPr>
      <w:bookmarkStart w:id="24" w:name="_Toc230550541"/>
      <w:r w:rsidRPr="00631191">
        <w:rPr>
          <w:sz w:val="28"/>
          <w:szCs w:val="28"/>
        </w:rPr>
        <w:t>КИНЕМАТИКА ЖИДКОСТИ И ГАЗА.</w:t>
      </w:r>
      <w:bookmarkEnd w:id="24"/>
    </w:p>
    <w:p w:rsidR="00494DD8" w:rsidRPr="00DE5596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sz w:val="28"/>
          <w:szCs w:val="28"/>
        </w:rPr>
      </w:pPr>
      <w:bookmarkStart w:id="25" w:name="_Toc230007652"/>
      <w:bookmarkStart w:id="26" w:name="_Toc230008520"/>
      <w:r w:rsidRPr="00E62CCD">
        <w:rPr>
          <w:b/>
          <w:bCs/>
          <w:sz w:val="28"/>
          <w:szCs w:val="28"/>
        </w:rPr>
        <w:t>Основные понятия кинематики жидкости и газа</w:t>
      </w:r>
      <w:r w:rsidRPr="00E62CCD">
        <w:rPr>
          <w:sz w:val="28"/>
          <w:szCs w:val="28"/>
        </w:rPr>
        <w:t>. Методы Лагранжа, Эйлера. Установившееся и неустановившееся движение. Равномерное и неравномерное движение. Линия тока, уравнение линии тока. Трубка тока, Живое сечение, гидравлический радиус, средняя скорость.</w:t>
      </w:r>
      <w:bookmarkEnd w:id="25"/>
      <w:bookmarkEnd w:id="26"/>
    </w:p>
    <w:p w:rsidR="00494DD8" w:rsidRPr="00DE5596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sz w:val="28"/>
          <w:szCs w:val="28"/>
        </w:rPr>
      </w:pPr>
      <w:r w:rsidRPr="00E62CCD">
        <w:rPr>
          <w:b/>
          <w:bCs/>
          <w:sz w:val="28"/>
          <w:szCs w:val="28"/>
        </w:rPr>
        <w:t>Уравнение неразрывности</w:t>
      </w:r>
      <w:r>
        <w:rPr>
          <w:sz w:val="28"/>
          <w:szCs w:val="28"/>
        </w:rPr>
        <w:t>.</w:t>
      </w:r>
      <w:r w:rsidRPr="00E62CCD">
        <w:rPr>
          <w:sz w:val="28"/>
          <w:szCs w:val="28"/>
        </w:rPr>
        <w:t xml:space="preserve"> Основное условие течения жидкости и газа. </w:t>
      </w:r>
      <w:r w:rsidRPr="00BC3527">
        <w:rPr>
          <w:color w:val="000000"/>
          <w:sz w:val="28"/>
          <w:szCs w:val="28"/>
        </w:rPr>
        <w:t>Условие неразрывности для трубки тока.</w:t>
      </w:r>
      <w:r w:rsidRPr="00BB1766">
        <w:rPr>
          <w:color w:val="1F497D"/>
          <w:sz w:val="28"/>
          <w:szCs w:val="28"/>
        </w:rPr>
        <w:t xml:space="preserve"> </w:t>
      </w:r>
      <w:r w:rsidRPr="00BC3527">
        <w:rPr>
          <w:color w:val="000000"/>
          <w:sz w:val="28"/>
          <w:szCs w:val="28"/>
        </w:rPr>
        <w:t>Вид уравнения неразрывности для установившегося движения несжимаемой среды.</w:t>
      </w:r>
      <w:r w:rsidRPr="00E62CCD">
        <w:rPr>
          <w:sz w:val="28"/>
          <w:szCs w:val="28"/>
        </w:rPr>
        <w:t xml:space="preserve"> Обобщенная форма  уравнения неразрывности. </w:t>
      </w:r>
      <w:r w:rsidRPr="00E62CCD">
        <w:rPr>
          <w:snapToGrid w:val="0"/>
          <w:sz w:val="28"/>
          <w:szCs w:val="28"/>
        </w:rPr>
        <w:t>Граничные условия</w:t>
      </w:r>
      <w:r>
        <w:rPr>
          <w:snapToGrid w:val="0"/>
          <w:sz w:val="28"/>
          <w:szCs w:val="28"/>
        </w:rPr>
        <w:t>.</w:t>
      </w:r>
    </w:p>
    <w:p w:rsidR="00494DD8" w:rsidRPr="00DE5596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sz w:val="28"/>
          <w:szCs w:val="28"/>
        </w:rPr>
      </w:pPr>
      <w:r w:rsidRPr="00910BEE">
        <w:rPr>
          <w:b/>
          <w:bCs/>
          <w:snapToGrid w:val="0"/>
          <w:sz w:val="28"/>
          <w:szCs w:val="28"/>
        </w:rPr>
        <w:t>Уравнение движения невязкой жидкости</w:t>
      </w:r>
      <w:r w:rsidRPr="00910BEE">
        <w:rPr>
          <w:sz w:val="28"/>
          <w:szCs w:val="28"/>
        </w:rPr>
        <w:t xml:space="preserve">. </w:t>
      </w:r>
      <w:r w:rsidRPr="00910BEE">
        <w:rPr>
          <w:snapToGrid w:val="0"/>
          <w:sz w:val="28"/>
          <w:szCs w:val="28"/>
        </w:rPr>
        <w:t>Уравнение движения невязкой</w:t>
      </w:r>
      <w:r w:rsidRPr="00E62CCD">
        <w:rPr>
          <w:snapToGrid w:val="0"/>
          <w:sz w:val="28"/>
          <w:szCs w:val="28"/>
        </w:rPr>
        <w:t xml:space="preserve"> жидкости вдоль линии тока (одномерные уравнения движения Эйлера</w:t>
      </w:r>
      <w:r w:rsidRPr="00E62CCD">
        <w:rPr>
          <w:sz w:val="28"/>
          <w:szCs w:val="28"/>
        </w:rPr>
        <w:t>). Уравнения Бернулли для невязких жидкостей. Следствия из уравнения Бернулли.</w:t>
      </w:r>
    </w:p>
    <w:p w:rsidR="00494DD8" w:rsidRPr="00DE5596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sz w:val="28"/>
          <w:szCs w:val="28"/>
        </w:rPr>
      </w:pPr>
      <w:r w:rsidRPr="00910BEE">
        <w:rPr>
          <w:b/>
          <w:bCs/>
          <w:snapToGrid w:val="0"/>
        </w:rPr>
        <w:t>Уравнение движения вязкой жидкости</w:t>
      </w:r>
      <w:r w:rsidRPr="00E62CCD">
        <w:rPr>
          <w:snapToGrid w:val="0"/>
          <w:color w:val="000000"/>
          <w:sz w:val="28"/>
          <w:szCs w:val="28"/>
        </w:rPr>
        <w:t xml:space="preserve">. </w:t>
      </w:r>
      <w:r w:rsidRPr="00E62CCD">
        <w:rPr>
          <w:snapToGrid w:val="0"/>
          <w:sz w:val="28"/>
          <w:szCs w:val="28"/>
        </w:rPr>
        <w:t>Уравнение движения вязкой жидкости в напряжениях. Касательные напряжения. Дифференциальные уравнения движения вязкой жидкости. Уравнение Бернулли для потока вязкой жидкости. Коэффициент Кориолиса.</w:t>
      </w:r>
    </w:p>
    <w:p w:rsidR="00494DD8" w:rsidRPr="00DE5596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snapToGrid w:val="0"/>
          <w:sz w:val="28"/>
          <w:szCs w:val="28"/>
        </w:rPr>
      </w:pPr>
      <w:r w:rsidRPr="00E62CCD">
        <w:rPr>
          <w:b/>
          <w:bCs/>
          <w:snapToGrid w:val="0"/>
          <w:sz w:val="28"/>
          <w:szCs w:val="28"/>
        </w:rPr>
        <w:lastRenderedPageBreak/>
        <w:t>Понятие о ламинарном и турбулентном течениях</w:t>
      </w:r>
      <w:r w:rsidRPr="00E62CCD">
        <w:rPr>
          <w:snapToGrid w:val="0"/>
          <w:sz w:val="28"/>
          <w:szCs w:val="28"/>
        </w:rPr>
        <w:t xml:space="preserve">. Природа турбулентности. </w:t>
      </w:r>
      <w:r>
        <w:rPr>
          <w:snapToGrid w:val="0"/>
          <w:sz w:val="28"/>
          <w:szCs w:val="28"/>
        </w:rPr>
        <w:t xml:space="preserve">Модели турбулентности. </w:t>
      </w:r>
      <w:r w:rsidRPr="00E62CCD">
        <w:rPr>
          <w:snapToGrid w:val="0"/>
          <w:sz w:val="28"/>
          <w:szCs w:val="28"/>
        </w:rPr>
        <w:t>Форма уравнения движения турбулентного потока жидкости</w:t>
      </w:r>
      <w:r>
        <w:rPr>
          <w:snapToGrid w:val="0"/>
          <w:sz w:val="28"/>
          <w:szCs w:val="28"/>
        </w:rPr>
        <w:t>.</w:t>
      </w:r>
    </w:p>
    <w:p w:rsidR="00494DD8" w:rsidRPr="00631191" w:rsidRDefault="00494DD8" w:rsidP="00B84C08">
      <w:pPr>
        <w:pStyle w:val="1"/>
        <w:numPr>
          <w:ilvl w:val="0"/>
          <w:numId w:val="7"/>
        </w:numPr>
        <w:rPr>
          <w:color w:val="auto"/>
          <w:sz w:val="28"/>
          <w:szCs w:val="28"/>
        </w:rPr>
      </w:pPr>
      <w:bookmarkStart w:id="27" w:name="_Toc230550542"/>
      <w:r w:rsidRPr="00631191">
        <w:rPr>
          <w:color w:val="auto"/>
          <w:sz w:val="28"/>
          <w:szCs w:val="28"/>
        </w:rPr>
        <w:t>ОТНОСИТЕЛЬНОЕ ТЕЧЕНИЕ ЖИДКОСТИ И ТВЕРДОГО ТЕЛА</w:t>
      </w:r>
      <w:bookmarkEnd w:id="27"/>
    </w:p>
    <w:p w:rsidR="00494DD8" w:rsidRPr="002C5B25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color w:val="000000"/>
        </w:rPr>
      </w:pPr>
      <w:r w:rsidRPr="005F426D">
        <w:rPr>
          <w:b/>
          <w:bCs/>
          <w:sz w:val="28"/>
          <w:szCs w:val="28"/>
        </w:rPr>
        <w:t xml:space="preserve">Обтекание твердых тел </w:t>
      </w:r>
      <w:r w:rsidRPr="00005A12">
        <w:rPr>
          <w:b/>
          <w:bCs/>
          <w:sz w:val="28"/>
          <w:szCs w:val="28"/>
        </w:rPr>
        <w:t>(внешняя задача)</w:t>
      </w:r>
      <w:r w:rsidRPr="00631191">
        <w:rPr>
          <w:sz w:val="28"/>
          <w:szCs w:val="28"/>
        </w:rPr>
        <w:t>.</w:t>
      </w:r>
      <w:r w:rsidRPr="005F426D">
        <w:rPr>
          <w:b/>
          <w:bCs/>
          <w:sz w:val="28"/>
          <w:szCs w:val="28"/>
        </w:rPr>
        <w:t xml:space="preserve"> </w:t>
      </w:r>
      <w:r w:rsidRPr="002C5B25">
        <w:rPr>
          <w:color w:val="000000"/>
          <w:sz w:val="28"/>
          <w:szCs w:val="28"/>
        </w:rPr>
        <w:t>Сопротивление жидкостей движущимся в них телам.</w:t>
      </w:r>
      <w:r w:rsidRPr="002C5B25">
        <w:rPr>
          <w:b/>
          <w:bCs/>
          <w:color w:val="000000"/>
          <w:sz w:val="28"/>
          <w:szCs w:val="28"/>
        </w:rPr>
        <w:t xml:space="preserve"> </w:t>
      </w:r>
      <w:r w:rsidRPr="002C5B25">
        <w:rPr>
          <w:color w:val="000000"/>
          <w:sz w:val="28"/>
          <w:szCs w:val="28"/>
        </w:rPr>
        <w:t>Сопротивления давления и трения. Формула Стокса. Пограничный слой. Отрыв пограничного слоя. Эпюры давлений при обтекании твердых тел.</w:t>
      </w:r>
    </w:p>
    <w:p w:rsidR="00494DD8" w:rsidRPr="00DE5596" w:rsidRDefault="00494DD8" w:rsidP="00B84C08">
      <w:pPr>
        <w:pStyle w:val="2"/>
        <w:keepNext w:val="0"/>
        <w:widowControl w:val="0"/>
        <w:numPr>
          <w:ilvl w:val="1"/>
          <w:numId w:val="7"/>
        </w:numPr>
        <w:tabs>
          <w:tab w:val="clear" w:pos="1134"/>
          <w:tab w:val="num" w:pos="0"/>
          <w:tab w:val="left" w:pos="1260"/>
        </w:tabs>
        <w:spacing w:before="0" w:after="0"/>
        <w:ind w:left="0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28" w:name="_Toc230550543"/>
      <w:r w:rsidRPr="005F426D">
        <w:rPr>
          <w:rFonts w:ascii="Times New Roman" w:hAnsi="Times New Roman" w:cs="Times New Roman"/>
          <w:i w:val="0"/>
          <w:iCs w:val="0"/>
        </w:rPr>
        <w:t>Течение вязких жидкостей в каналах</w:t>
      </w:r>
      <w:r w:rsidRPr="005F426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Pr="00005A12">
        <w:rPr>
          <w:rFonts w:ascii="Times New Roman" w:hAnsi="Times New Roman" w:cs="Times New Roman"/>
          <w:i w:val="0"/>
          <w:iCs w:val="0"/>
        </w:rPr>
        <w:t>(внутренняя задача)</w:t>
      </w:r>
      <w:r w:rsidRPr="005F426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. </w:t>
      </w:r>
      <w:r w:rsidRPr="002C5B25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Течение несжимаемой жидкости в трубе постоянного сечения. Понятие о сопротивлении при течении вязких жидкостей. </w:t>
      </w:r>
      <w:r w:rsidRPr="002C5B25">
        <w:rPr>
          <w:rFonts w:ascii="Times New Roman" w:hAnsi="Times New Roman" w:cs="Times New Roman"/>
          <w:b w:val="0"/>
          <w:bCs w:val="0"/>
          <w:i w:val="0"/>
          <w:iCs w:val="0"/>
          <w:snapToGrid w:val="0"/>
          <w:color w:val="000000"/>
        </w:rPr>
        <w:t>Движение жидкостей в прямых трубах и каналах</w:t>
      </w:r>
      <w:r w:rsidRPr="005F426D">
        <w:rPr>
          <w:rFonts w:ascii="Times New Roman" w:hAnsi="Times New Roman" w:cs="Times New Roman"/>
          <w:b w:val="0"/>
          <w:bCs w:val="0"/>
          <w:i w:val="0"/>
          <w:iCs w:val="0"/>
          <w:snapToGrid w:val="0"/>
        </w:rPr>
        <w:t xml:space="preserve"> с постоянным поперечным сечением (определения </w:t>
      </w:r>
      <w:r w:rsidRPr="005F426D">
        <w:rPr>
          <w:rFonts w:ascii="Times New Roman" w:hAnsi="Times New Roman" w:cs="Times New Roman"/>
          <w:b w:val="0"/>
          <w:bCs w:val="0"/>
          <w:i w:val="0"/>
          <w:iCs w:val="0"/>
          <w:snapToGrid w:val="0"/>
          <w:color w:val="000000"/>
        </w:rPr>
        <w:t>начального участка, гидравлического радиуса, гидравлического уклона)</w:t>
      </w:r>
      <w:bookmarkEnd w:id="28"/>
    </w:p>
    <w:p w:rsidR="00494DD8" w:rsidRPr="002C5B25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CF35B2">
        <w:rPr>
          <w:b/>
          <w:bCs/>
          <w:sz w:val="28"/>
          <w:szCs w:val="28"/>
        </w:rPr>
        <w:t>Понятие о</w:t>
      </w:r>
      <w:r w:rsidRPr="00CF35B2">
        <w:rPr>
          <w:b/>
          <w:bCs/>
          <w:snapToGrid w:val="0"/>
          <w:sz w:val="28"/>
          <w:szCs w:val="28"/>
        </w:rPr>
        <w:t xml:space="preserve"> коэффициентах сопротивления</w:t>
      </w:r>
      <w:r w:rsidRPr="00CF35B2">
        <w:rPr>
          <w:snapToGrid w:val="0"/>
          <w:sz w:val="28"/>
          <w:szCs w:val="28"/>
        </w:rPr>
        <w:t xml:space="preserve">. </w:t>
      </w:r>
      <w:r w:rsidRPr="00CF35B2">
        <w:rPr>
          <w:sz w:val="28"/>
          <w:szCs w:val="28"/>
        </w:rPr>
        <w:t>Понятие о</w:t>
      </w:r>
      <w:r w:rsidRPr="00CF35B2">
        <w:rPr>
          <w:snapToGrid w:val="0"/>
          <w:sz w:val="28"/>
          <w:szCs w:val="28"/>
        </w:rPr>
        <w:t xml:space="preserve"> коэффициенте </w:t>
      </w:r>
      <w:r w:rsidRPr="002C5B25">
        <w:rPr>
          <w:snapToGrid w:val="0"/>
          <w:color w:val="000000"/>
          <w:sz w:val="28"/>
          <w:szCs w:val="28"/>
        </w:rPr>
        <w:t xml:space="preserve">трения. Формула Никурадзе. Понятие о местных сопротивлениях. Обобщенный коэффициент сопротивления. </w:t>
      </w:r>
    </w:p>
    <w:p w:rsidR="00494DD8" w:rsidRPr="00631191" w:rsidRDefault="00494DD8" w:rsidP="00B84C08">
      <w:pPr>
        <w:pStyle w:val="1"/>
        <w:numPr>
          <w:ilvl w:val="0"/>
          <w:numId w:val="7"/>
        </w:numPr>
        <w:rPr>
          <w:color w:val="auto"/>
          <w:sz w:val="28"/>
          <w:szCs w:val="28"/>
        </w:rPr>
      </w:pPr>
      <w:bookmarkStart w:id="29" w:name="_Toc230550544"/>
      <w:r w:rsidRPr="00631191">
        <w:rPr>
          <w:color w:val="auto"/>
          <w:sz w:val="28"/>
          <w:szCs w:val="28"/>
        </w:rPr>
        <w:t>ГАЗОВ</w:t>
      </w:r>
      <w:r>
        <w:rPr>
          <w:color w:val="auto"/>
          <w:sz w:val="28"/>
          <w:szCs w:val="28"/>
        </w:rPr>
        <w:t>АЯ</w:t>
      </w:r>
      <w:r w:rsidRPr="00631191">
        <w:rPr>
          <w:color w:val="auto"/>
          <w:sz w:val="28"/>
          <w:szCs w:val="28"/>
        </w:rPr>
        <w:t xml:space="preserve"> ДИНАМИК</w:t>
      </w:r>
      <w:bookmarkEnd w:id="29"/>
      <w:r>
        <w:rPr>
          <w:color w:val="auto"/>
          <w:sz w:val="28"/>
          <w:szCs w:val="28"/>
        </w:rPr>
        <w:t>А</w:t>
      </w:r>
    </w:p>
    <w:p w:rsidR="00494DD8" w:rsidRPr="005A0FA6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sz w:val="28"/>
          <w:szCs w:val="28"/>
        </w:rPr>
      </w:pPr>
      <w:r w:rsidRPr="00CF35B2">
        <w:rPr>
          <w:b/>
          <w:bCs/>
          <w:snapToGrid w:val="0"/>
          <w:color w:val="000000"/>
          <w:sz w:val="28"/>
          <w:szCs w:val="28"/>
        </w:rPr>
        <w:t>Звуковые колебания.</w:t>
      </w:r>
      <w:r w:rsidRPr="00CF35B2">
        <w:rPr>
          <w:snapToGrid w:val="0"/>
          <w:color w:val="000000"/>
          <w:sz w:val="28"/>
          <w:szCs w:val="28"/>
        </w:rPr>
        <w:t xml:space="preserve"> Скорость звука. </w:t>
      </w:r>
      <w:r w:rsidRPr="00CF35B2">
        <w:rPr>
          <w:snapToGrid w:val="0"/>
          <w:sz w:val="28"/>
          <w:szCs w:val="28"/>
        </w:rPr>
        <w:t>Течение газа в сужающемся канале. Критические пара</w:t>
      </w:r>
      <w:r>
        <w:rPr>
          <w:snapToGrid w:val="0"/>
          <w:sz w:val="28"/>
          <w:szCs w:val="28"/>
        </w:rPr>
        <w:t>метры.</w:t>
      </w:r>
    </w:p>
    <w:p w:rsidR="00494DD8" w:rsidRPr="005A0FA6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</w:rPr>
        <w:t>Движение</w:t>
      </w:r>
      <w:r w:rsidRPr="00CF35B2">
        <w:rPr>
          <w:b/>
          <w:bCs/>
          <w:snapToGrid w:val="0"/>
          <w:color w:val="000000"/>
          <w:sz w:val="28"/>
          <w:szCs w:val="28"/>
        </w:rPr>
        <w:t xml:space="preserve"> газа со сверхзвуковыми скоростями.</w:t>
      </w:r>
      <w:r w:rsidRPr="00CF35B2">
        <w:rPr>
          <w:snapToGrid w:val="0"/>
          <w:color w:val="000000"/>
          <w:sz w:val="28"/>
          <w:szCs w:val="28"/>
        </w:rPr>
        <w:t xml:space="preserve"> Течение газа в расширяющемся канале. Сопло Лаваля.</w:t>
      </w:r>
    </w:p>
    <w:p w:rsidR="00494DD8" w:rsidRPr="002C5B25" w:rsidRDefault="00494DD8" w:rsidP="00B84C08">
      <w:pPr>
        <w:numPr>
          <w:ilvl w:val="1"/>
          <w:numId w:val="7"/>
        </w:numPr>
        <w:tabs>
          <w:tab w:val="clear" w:pos="1134"/>
          <w:tab w:val="num" w:pos="0"/>
          <w:tab w:val="left" w:pos="1260"/>
        </w:tabs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2C5B25">
        <w:rPr>
          <w:b/>
          <w:bCs/>
          <w:snapToGrid w:val="0"/>
          <w:color w:val="000000"/>
          <w:sz w:val="28"/>
          <w:szCs w:val="28"/>
        </w:rPr>
        <w:t>Ударная волна.</w:t>
      </w:r>
      <w:r w:rsidRPr="002C5B25">
        <w:rPr>
          <w:i/>
          <w:iCs/>
          <w:snapToGrid w:val="0"/>
          <w:color w:val="000000"/>
          <w:sz w:val="28"/>
          <w:szCs w:val="28"/>
        </w:rPr>
        <w:t xml:space="preserve"> </w:t>
      </w:r>
      <w:r w:rsidRPr="002C5B25">
        <w:rPr>
          <w:snapToGrid w:val="0"/>
          <w:color w:val="000000"/>
          <w:sz w:val="28"/>
          <w:szCs w:val="28"/>
        </w:rPr>
        <w:t>Прямой скачок уплотнения. Использование газодинамических функций. Связь между скоростями течения газа и скоростью звука. Число Маха.</w:t>
      </w:r>
    </w:p>
    <w:p w:rsidR="00494DD8" w:rsidRDefault="00494DD8" w:rsidP="00A7553E">
      <w:pPr>
        <w:jc w:val="both"/>
      </w:pPr>
    </w:p>
    <w:p w:rsidR="00494DD8" w:rsidRDefault="00494DD8" w:rsidP="003F7032">
      <w:pPr>
        <w:jc w:val="center"/>
        <w:rPr>
          <w:b/>
          <w:bCs/>
          <w:sz w:val="28"/>
          <w:szCs w:val="28"/>
        </w:rPr>
      </w:pPr>
      <w:bookmarkStart w:id="30" w:name="_Toc230550545"/>
      <w:r>
        <w:rPr>
          <w:b/>
          <w:bCs/>
          <w:sz w:val="28"/>
          <w:szCs w:val="28"/>
        </w:rPr>
        <w:t>ИНФОРМАЦИОННО-МЕТОДИЧЕСКАЯ ЧАСТЬ</w:t>
      </w:r>
    </w:p>
    <w:p w:rsidR="00494DD8" w:rsidRPr="00611CC3" w:rsidRDefault="00494DD8" w:rsidP="003F7032">
      <w:pPr>
        <w:pStyle w:val="2"/>
        <w:tabs>
          <w:tab w:val="left" w:pos="0"/>
        </w:tabs>
        <w:ind w:left="1080"/>
        <w:jc w:val="center"/>
        <w:rPr>
          <w:rFonts w:ascii="Times New Roman" w:hAnsi="Times New Roman" w:cs="Times New Roman"/>
          <w:i w:val="0"/>
          <w:iCs w:val="0"/>
        </w:rPr>
      </w:pPr>
      <w:bookmarkStart w:id="31" w:name="_Toc230550546"/>
      <w:bookmarkEnd w:id="30"/>
      <w:r>
        <w:rPr>
          <w:rFonts w:ascii="Times New Roman" w:hAnsi="Times New Roman" w:cs="Times New Roman"/>
          <w:i w:val="0"/>
          <w:iCs w:val="0"/>
        </w:rPr>
        <w:t>Примерный п</w:t>
      </w:r>
      <w:r w:rsidRPr="00611CC3">
        <w:rPr>
          <w:rFonts w:ascii="Times New Roman" w:hAnsi="Times New Roman" w:cs="Times New Roman"/>
          <w:i w:val="0"/>
          <w:iCs w:val="0"/>
        </w:rPr>
        <w:t>еречень практических занятий</w:t>
      </w:r>
      <w:bookmarkEnd w:id="31"/>
    </w:p>
    <w:p w:rsidR="00494DD8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0" w:firstLine="720"/>
        <w:jc w:val="both"/>
        <w:rPr>
          <w:sz w:val="28"/>
          <w:szCs w:val="28"/>
        </w:rPr>
      </w:pPr>
      <w:bookmarkStart w:id="32" w:name="_Toc230550547"/>
      <w:r w:rsidRPr="00312D0E">
        <w:rPr>
          <w:sz w:val="28"/>
          <w:szCs w:val="28"/>
        </w:rPr>
        <w:t>Расчет физических свойств жидкостей и газа</w:t>
      </w:r>
    </w:p>
    <w:p w:rsidR="00494DD8" w:rsidRPr="005E7A1C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5E7A1C">
        <w:rPr>
          <w:sz w:val="28"/>
          <w:szCs w:val="28"/>
        </w:rPr>
        <w:t>Расчетный анализ условий равновесия газа в поле сил тяжести.</w:t>
      </w:r>
    </w:p>
    <w:p w:rsidR="00494DD8" w:rsidRPr="00760D66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134" w:hanging="414"/>
        <w:jc w:val="both"/>
        <w:rPr>
          <w:spacing w:val="-10"/>
          <w:sz w:val="28"/>
          <w:szCs w:val="28"/>
        </w:rPr>
      </w:pPr>
      <w:r w:rsidRPr="00312D0E">
        <w:rPr>
          <w:noProof/>
          <w:sz w:val="28"/>
          <w:szCs w:val="28"/>
        </w:rPr>
        <w:t xml:space="preserve">Расчетный анализ балансов сил </w:t>
      </w:r>
      <w:r>
        <w:rPr>
          <w:noProof/>
          <w:sz w:val="28"/>
          <w:szCs w:val="28"/>
        </w:rPr>
        <w:t xml:space="preserve">гидростатического давления в покоящейся </w:t>
      </w:r>
      <w:r w:rsidRPr="00312D0E">
        <w:rPr>
          <w:noProof/>
          <w:sz w:val="28"/>
          <w:szCs w:val="28"/>
        </w:rPr>
        <w:t>жидкости</w:t>
      </w:r>
      <w:r>
        <w:rPr>
          <w:noProof/>
          <w:sz w:val="28"/>
          <w:szCs w:val="28"/>
        </w:rPr>
        <w:t xml:space="preserve"> (давление на плоские поверхности).</w:t>
      </w:r>
    </w:p>
    <w:p w:rsidR="00494DD8" w:rsidRPr="00760D66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left" w:pos="429"/>
          <w:tab w:val="num" w:pos="1080"/>
        </w:tabs>
        <w:ind w:left="1080"/>
        <w:jc w:val="both"/>
        <w:rPr>
          <w:spacing w:val="-10"/>
          <w:sz w:val="28"/>
          <w:szCs w:val="28"/>
        </w:rPr>
      </w:pPr>
      <w:r w:rsidRPr="00312D0E">
        <w:rPr>
          <w:noProof/>
          <w:sz w:val="28"/>
          <w:szCs w:val="28"/>
        </w:rPr>
        <w:t xml:space="preserve"> Расчетный анализ балансов сил </w:t>
      </w:r>
      <w:r>
        <w:rPr>
          <w:noProof/>
          <w:sz w:val="28"/>
          <w:szCs w:val="28"/>
        </w:rPr>
        <w:t>гидростатического</w:t>
      </w:r>
      <w:r w:rsidRPr="00312D0E">
        <w:rPr>
          <w:noProof/>
          <w:sz w:val="28"/>
          <w:szCs w:val="28"/>
        </w:rPr>
        <w:t>давления в покоящейся жидкости</w:t>
      </w:r>
      <w:r>
        <w:rPr>
          <w:noProof/>
          <w:sz w:val="28"/>
          <w:szCs w:val="28"/>
        </w:rPr>
        <w:t xml:space="preserve"> (давление на криволинейные повернности).</w:t>
      </w:r>
      <w:r w:rsidRPr="005C7684">
        <w:rPr>
          <w:sz w:val="28"/>
          <w:szCs w:val="28"/>
        </w:rPr>
        <w:t xml:space="preserve"> </w:t>
      </w:r>
      <w:r w:rsidRPr="00312D0E">
        <w:rPr>
          <w:sz w:val="28"/>
          <w:szCs w:val="28"/>
        </w:rPr>
        <w:t>Применение закона Архимеда</w:t>
      </w:r>
    </w:p>
    <w:p w:rsidR="00494DD8" w:rsidRPr="00312D0E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left" w:pos="429"/>
          <w:tab w:val="num" w:pos="720"/>
          <w:tab w:val="left" w:pos="1080"/>
        </w:tabs>
        <w:ind w:left="0" w:firstLine="720"/>
        <w:jc w:val="both"/>
        <w:rPr>
          <w:noProof/>
          <w:sz w:val="28"/>
          <w:szCs w:val="28"/>
        </w:rPr>
      </w:pPr>
      <w:r w:rsidRPr="00312D0E">
        <w:rPr>
          <w:spacing w:val="-6"/>
          <w:sz w:val="28"/>
          <w:szCs w:val="28"/>
        </w:rPr>
        <w:t>Расчетный анализ условий относительного равновесия жидкости.</w:t>
      </w:r>
    </w:p>
    <w:p w:rsidR="00494DD8" w:rsidRPr="00312D0E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0" w:firstLine="720"/>
        <w:jc w:val="both"/>
        <w:rPr>
          <w:spacing w:val="-10"/>
          <w:sz w:val="28"/>
          <w:szCs w:val="28"/>
        </w:rPr>
      </w:pPr>
      <w:r>
        <w:rPr>
          <w:spacing w:val="-6"/>
          <w:sz w:val="28"/>
          <w:szCs w:val="28"/>
        </w:rPr>
        <w:t>Применение у</w:t>
      </w:r>
      <w:r w:rsidRPr="00312D0E">
        <w:rPr>
          <w:spacing w:val="-6"/>
          <w:sz w:val="28"/>
          <w:szCs w:val="28"/>
        </w:rPr>
        <w:t>равнени</w:t>
      </w:r>
      <w:r>
        <w:rPr>
          <w:spacing w:val="-6"/>
          <w:sz w:val="28"/>
          <w:szCs w:val="28"/>
        </w:rPr>
        <w:t>я</w:t>
      </w:r>
      <w:r w:rsidRPr="00312D0E">
        <w:rPr>
          <w:spacing w:val="-6"/>
          <w:sz w:val="28"/>
          <w:szCs w:val="28"/>
        </w:rPr>
        <w:t xml:space="preserve"> Бернулли.</w:t>
      </w:r>
    </w:p>
    <w:p w:rsidR="00494DD8" w:rsidRPr="005E7A1C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color w:val="000000"/>
          <w:spacing w:val="-10"/>
          <w:sz w:val="28"/>
          <w:szCs w:val="28"/>
        </w:rPr>
      </w:pPr>
      <w:bookmarkStart w:id="33" w:name="OLE_LINK1"/>
      <w:r w:rsidRPr="00EB15E0">
        <w:rPr>
          <w:color w:val="000000"/>
          <w:spacing w:val="-6"/>
          <w:sz w:val="28"/>
          <w:szCs w:val="28"/>
        </w:rPr>
        <w:t>Расчетный анализ характеристик пограничного слоя при обтекании полубесконечной пластины и бесконечного цилиндра.</w:t>
      </w:r>
    </w:p>
    <w:p w:rsidR="00494DD8" w:rsidRPr="005E7A1C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color w:val="000000"/>
          <w:spacing w:val="-10"/>
          <w:sz w:val="28"/>
          <w:szCs w:val="28"/>
        </w:rPr>
      </w:pPr>
      <w:r w:rsidRPr="005E7A1C">
        <w:rPr>
          <w:color w:val="000000"/>
          <w:spacing w:val="6"/>
          <w:sz w:val="28"/>
          <w:szCs w:val="28"/>
        </w:rPr>
        <w:t>Сопротивление жидкостей движущимся в них телам в поле силы тяжести</w:t>
      </w:r>
      <w:r>
        <w:rPr>
          <w:color w:val="000000"/>
          <w:spacing w:val="6"/>
          <w:sz w:val="28"/>
          <w:szCs w:val="28"/>
        </w:rPr>
        <w:t>.</w:t>
      </w:r>
    </w:p>
    <w:p w:rsidR="00494DD8" w:rsidRPr="005E7A1C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color w:val="000000"/>
          <w:spacing w:val="-10"/>
          <w:sz w:val="28"/>
          <w:szCs w:val="28"/>
        </w:rPr>
      </w:pPr>
      <w:r w:rsidRPr="005E7A1C">
        <w:rPr>
          <w:snapToGrid w:val="0"/>
          <w:spacing w:val="-6"/>
          <w:sz w:val="28"/>
          <w:szCs w:val="28"/>
        </w:rPr>
        <w:t>Расчетный анализ скоростей звука в газовой и жидкой сплошных средах</w:t>
      </w:r>
      <w:r>
        <w:rPr>
          <w:snapToGrid w:val="0"/>
          <w:spacing w:val="-6"/>
          <w:sz w:val="28"/>
          <w:szCs w:val="28"/>
        </w:rPr>
        <w:t>.</w:t>
      </w:r>
    </w:p>
    <w:p w:rsidR="00494DD8" w:rsidRPr="00BC4435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spacing w:val="-10"/>
          <w:sz w:val="28"/>
          <w:szCs w:val="28"/>
        </w:rPr>
      </w:pPr>
      <w:r>
        <w:rPr>
          <w:snapToGrid w:val="0"/>
          <w:spacing w:val="-6"/>
          <w:sz w:val="28"/>
          <w:szCs w:val="28"/>
        </w:rPr>
        <w:t>Расчетный анализ течения газа в сужающемся и расширяющемся каналах. Сопло Лаваля</w:t>
      </w:r>
      <w:r w:rsidRPr="00312D0E">
        <w:rPr>
          <w:spacing w:val="-6"/>
          <w:sz w:val="28"/>
          <w:szCs w:val="28"/>
        </w:rPr>
        <w:t>.</w:t>
      </w:r>
    </w:p>
    <w:p w:rsidR="00494DD8" w:rsidRPr="00005A12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spacing w:val="-10"/>
          <w:sz w:val="28"/>
          <w:szCs w:val="28"/>
        </w:rPr>
      </w:pPr>
      <w:r>
        <w:rPr>
          <w:snapToGrid w:val="0"/>
          <w:spacing w:val="-6"/>
          <w:sz w:val="28"/>
          <w:szCs w:val="28"/>
        </w:rPr>
        <w:lastRenderedPageBreak/>
        <w:t>Расчетный анализ параметров течения газов при сверхзвуковых скоростях.</w:t>
      </w:r>
    </w:p>
    <w:p w:rsidR="00494DD8" w:rsidRPr="0087497E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spacing w:val="-10"/>
        </w:rPr>
      </w:pPr>
      <w:r w:rsidRPr="00312D0E">
        <w:rPr>
          <w:spacing w:val="-6"/>
          <w:sz w:val="28"/>
          <w:szCs w:val="28"/>
        </w:rPr>
        <w:t>Гидравлический расчет трубопроводных систем</w:t>
      </w:r>
      <w:r w:rsidRPr="00BE0BE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(определение перепадов </w:t>
      </w:r>
      <w:r w:rsidRPr="0087497E">
        <w:rPr>
          <w:spacing w:val="-6"/>
        </w:rPr>
        <w:t>давления на трение, нивелирный напор).</w:t>
      </w:r>
    </w:p>
    <w:p w:rsidR="00494DD8" w:rsidRPr="00EF237E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spacing w:val="-10"/>
          <w:sz w:val="28"/>
          <w:szCs w:val="28"/>
        </w:rPr>
      </w:pPr>
      <w:r w:rsidRPr="00312D0E">
        <w:rPr>
          <w:spacing w:val="-6"/>
          <w:sz w:val="28"/>
          <w:szCs w:val="28"/>
        </w:rPr>
        <w:t>Гидравлический расчет трубопроводных систем</w:t>
      </w:r>
      <w:r w:rsidRPr="00BE0BE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(определение перепадов давления на местных сопротивлениях).</w:t>
      </w:r>
    </w:p>
    <w:p w:rsidR="00494DD8" w:rsidRPr="00BE0BE5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sz w:val="28"/>
          <w:szCs w:val="28"/>
        </w:rPr>
      </w:pPr>
      <w:r w:rsidRPr="00EF237E">
        <w:rPr>
          <w:sz w:val="28"/>
          <w:szCs w:val="28"/>
        </w:rPr>
        <w:t>Определение нивелирного перепада давлений и изменения статического давления в коллекторах</w:t>
      </w:r>
      <w:r w:rsidRPr="00BE0BE5">
        <w:rPr>
          <w:sz w:val="28"/>
          <w:szCs w:val="28"/>
        </w:rPr>
        <w:t>.</w:t>
      </w:r>
    </w:p>
    <w:p w:rsidR="00494DD8" w:rsidRPr="00EB15E0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0" w:firstLine="720"/>
        <w:jc w:val="both"/>
        <w:rPr>
          <w:color w:val="000000"/>
          <w:spacing w:val="-10"/>
          <w:sz w:val="28"/>
          <w:szCs w:val="28"/>
        </w:rPr>
      </w:pPr>
      <w:r w:rsidRPr="00EB15E0">
        <w:rPr>
          <w:color w:val="000000"/>
          <w:spacing w:val="-6"/>
          <w:sz w:val="28"/>
          <w:szCs w:val="28"/>
        </w:rPr>
        <w:t>Определение коэффициентов сопротивления сложных систем.</w:t>
      </w:r>
    </w:p>
    <w:p w:rsidR="00494DD8" w:rsidRPr="00BE0BE5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sz w:val="28"/>
          <w:szCs w:val="28"/>
        </w:rPr>
      </w:pPr>
      <w:r w:rsidRPr="00EF237E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Расчетный анализ характеристик течения в пористых средах.</w:t>
      </w:r>
    </w:p>
    <w:p w:rsidR="00494DD8" w:rsidRPr="00760D66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sz w:val="28"/>
          <w:szCs w:val="28"/>
        </w:rPr>
      </w:pPr>
      <w:r w:rsidRPr="00760D66">
        <w:rPr>
          <w:sz w:val="28"/>
          <w:szCs w:val="28"/>
        </w:rPr>
        <w:t>Расчетный анализ характеристик истечение жидкости из отверстий, насадков и из-под затворов</w:t>
      </w:r>
      <w:r>
        <w:rPr>
          <w:sz w:val="28"/>
          <w:szCs w:val="28"/>
        </w:rPr>
        <w:t>.</w:t>
      </w:r>
    </w:p>
    <w:p w:rsidR="00494DD8" w:rsidRPr="00760D66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sz w:val="28"/>
          <w:szCs w:val="28"/>
        </w:rPr>
      </w:pPr>
      <w:r w:rsidRPr="00760D66">
        <w:rPr>
          <w:sz w:val="28"/>
          <w:szCs w:val="28"/>
        </w:rPr>
        <w:t xml:space="preserve"> Расчетный анализ характеристик движения жидкости в открытых каналах.</w:t>
      </w:r>
    </w:p>
    <w:p w:rsidR="00494DD8" w:rsidRPr="00760D66" w:rsidRDefault="00494DD8" w:rsidP="003F7032">
      <w:pPr>
        <w:widowControl w:val="0"/>
        <w:numPr>
          <w:ilvl w:val="0"/>
          <w:numId w:val="8"/>
        </w:numPr>
        <w:tabs>
          <w:tab w:val="clear" w:pos="360"/>
          <w:tab w:val="num" w:pos="720"/>
          <w:tab w:val="left" w:pos="1080"/>
        </w:tabs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Компьютерное тестирование по темам.</w:t>
      </w:r>
    </w:p>
    <w:bookmarkEnd w:id="33"/>
    <w:p w:rsidR="00494DD8" w:rsidRPr="00611CC3" w:rsidRDefault="00494DD8" w:rsidP="003F7032">
      <w:pPr>
        <w:pStyle w:val="2"/>
        <w:spacing w:before="120" w:after="0"/>
        <w:ind w:left="1077"/>
        <w:jc w:val="center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spacing w:val="-10"/>
        </w:rPr>
        <w:t>Примерный п</w:t>
      </w:r>
      <w:r w:rsidRPr="00611CC3">
        <w:rPr>
          <w:rFonts w:ascii="Times New Roman" w:hAnsi="Times New Roman" w:cs="Times New Roman"/>
          <w:i w:val="0"/>
          <w:iCs w:val="0"/>
          <w:spacing w:val="-10"/>
        </w:rPr>
        <w:t>еречень лабораторных занятий</w:t>
      </w:r>
      <w:bookmarkEnd w:id="32"/>
    </w:p>
    <w:p w:rsidR="00494DD8" w:rsidRPr="00831FC5" w:rsidRDefault="00494DD8" w:rsidP="003F7032">
      <w:pPr>
        <w:widowControl w:val="0"/>
        <w:numPr>
          <w:ilvl w:val="0"/>
          <w:numId w:val="9"/>
        </w:numPr>
        <w:tabs>
          <w:tab w:val="clear" w:pos="360"/>
          <w:tab w:val="num" w:pos="0"/>
          <w:tab w:val="left" w:pos="1080"/>
        </w:tabs>
        <w:ind w:left="0" w:firstLine="720"/>
        <w:jc w:val="both"/>
        <w:rPr>
          <w:color w:val="000000"/>
          <w:sz w:val="28"/>
          <w:szCs w:val="28"/>
        </w:rPr>
      </w:pPr>
      <w:r w:rsidRPr="00831FC5">
        <w:rPr>
          <w:color w:val="000000"/>
          <w:spacing w:val="-6"/>
          <w:sz w:val="28"/>
          <w:szCs w:val="28"/>
        </w:rPr>
        <w:t>Исследование режимов движения жидкости в круглой трубе</w:t>
      </w:r>
      <w:r w:rsidRPr="00831FC5">
        <w:rPr>
          <w:noProof/>
          <w:color w:val="000000"/>
          <w:spacing w:val="-6"/>
          <w:sz w:val="28"/>
          <w:szCs w:val="28"/>
        </w:rPr>
        <w:t>.</w:t>
      </w:r>
    </w:p>
    <w:p w:rsidR="00494DD8" w:rsidRPr="00831FC5" w:rsidRDefault="00494DD8" w:rsidP="003F7032">
      <w:pPr>
        <w:widowControl w:val="0"/>
        <w:numPr>
          <w:ilvl w:val="0"/>
          <w:numId w:val="9"/>
        </w:numPr>
        <w:tabs>
          <w:tab w:val="clear" w:pos="360"/>
          <w:tab w:val="num" w:pos="0"/>
          <w:tab w:val="left" w:pos="1080"/>
        </w:tabs>
        <w:ind w:left="0" w:firstLine="720"/>
        <w:jc w:val="both"/>
        <w:rPr>
          <w:color w:val="000000"/>
          <w:sz w:val="28"/>
          <w:szCs w:val="28"/>
        </w:rPr>
      </w:pPr>
      <w:r w:rsidRPr="00831FC5">
        <w:rPr>
          <w:snapToGrid w:val="0"/>
          <w:color w:val="000000"/>
          <w:spacing w:val="-6"/>
          <w:sz w:val="28"/>
          <w:szCs w:val="28"/>
        </w:rPr>
        <w:t>Определение критических параметров течения газа  в сужающемся канале</w:t>
      </w:r>
    </w:p>
    <w:p w:rsidR="00494DD8" w:rsidRPr="00831FC5" w:rsidRDefault="00494DD8" w:rsidP="003F7032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num" w:pos="0"/>
          <w:tab w:val="left" w:pos="1080"/>
        </w:tabs>
        <w:ind w:left="0" w:firstLine="720"/>
        <w:jc w:val="both"/>
        <w:rPr>
          <w:color w:val="000000"/>
          <w:sz w:val="28"/>
          <w:szCs w:val="28"/>
        </w:rPr>
      </w:pPr>
      <w:r w:rsidRPr="00831FC5">
        <w:rPr>
          <w:color w:val="000000"/>
          <w:spacing w:val="-6"/>
          <w:sz w:val="28"/>
          <w:szCs w:val="28"/>
        </w:rPr>
        <w:t>Определение коэффициента гидравлического трения в трубопроводах.</w:t>
      </w:r>
    </w:p>
    <w:p w:rsidR="00494DD8" w:rsidRPr="00831FC5" w:rsidRDefault="00494DD8" w:rsidP="003F7032">
      <w:pPr>
        <w:widowControl w:val="0"/>
        <w:numPr>
          <w:ilvl w:val="0"/>
          <w:numId w:val="9"/>
        </w:numPr>
        <w:tabs>
          <w:tab w:val="clear" w:pos="360"/>
          <w:tab w:val="num" w:pos="0"/>
          <w:tab w:val="left" w:pos="1080"/>
        </w:tabs>
        <w:ind w:left="0" w:firstLine="720"/>
        <w:jc w:val="both"/>
        <w:rPr>
          <w:color w:val="000000"/>
          <w:sz w:val="28"/>
          <w:szCs w:val="28"/>
        </w:rPr>
      </w:pPr>
      <w:r w:rsidRPr="00831FC5">
        <w:rPr>
          <w:color w:val="000000"/>
          <w:spacing w:val="-6"/>
          <w:sz w:val="28"/>
          <w:szCs w:val="28"/>
        </w:rPr>
        <w:t>Определение коэффициента местных сопротивлений.</w:t>
      </w:r>
    </w:p>
    <w:p w:rsidR="00494DD8" w:rsidRPr="00831FC5" w:rsidRDefault="00494DD8" w:rsidP="003F7032">
      <w:pPr>
        <w:widowControl w:val="0"/>
        <w:numPr>
          <w:ilvl w:val="0"/>
          <w:numId w:val="9"/>
        </w:numPr>
        <w:tabs>
          <w:tab w:val="clear" w:pos="360"/>
          <w:tab w:val="num" w:pos="0"/>
          <w:tab w:val="left" w:pos="1080"/>
        </w:tabs>
        <w:ind w:left="0" w:firstLine="720"/>
        <w:jc w:val="both"/>
        <w:rPr>
          <w:color w:val="000000"/>
          <w:sz w:val="28"/>
          <w:szCs w:val="28"/>
        </w:rPr>
      </w:pPr>
      <w:r w:rsidRPr="00831FC5">
        <w:rPr>
          <w:color w:val="000000"/>
          <w:spacing w:val="-6"/>
          <w:sz w:val="28"/>
          <w:szCs w:val="28"/>
        </w:rPr>
        <w:t>Построение эпюры скоростей турбулентного газового потока в круглой трубе.</w:t>
      </w:r>
    </w:p>
    <w:p w:rsidR="00494DD8" w:rsidRPr="00831FC5" w:rsidRDefault="00494DD8" w:rsidP="003F7032">
      <w:pPr>
        <w:widowControl w:val="0"/>
        <w:numPr>
          <w:ilvl w:val="0"/>
          <w:numId w:val="9"/>
        </w:numPr>
        <w:tabs>
          <w:tab w:val="clear" w:pos="360"/>
          <w:tab w:val="num" w:pos="0"/>
          <w:tab w:val="left" w:pos="1080"/>
        </w:tabs>
        <w:ind w:left="0" w:firstLine="720"/>
        <w:jc w:val="both"/>
        <w:rPr>
          <w:color w:val="000000"/>
          <w:sz w:val="28"/>
          <w:szCs w:val="28"/>
        </w:rPr>
      </w:pPr>
      <w:r w:rsidRPr="00831FC5">
        <w:rPr>
          <w:color w:val="000000"/>
          <w:spacing w:val="-6"/>
          <w:sz w:val="28"/>
          <w:szCs w:val="28"/>
        </w:rPr>
        <w:t>Исследование истечения жидкости через малые отверстия и насадки.</w:t>
      </w:r>
    </w:p>
    <w:p w:rsidR="00494DD8" w:rsidRPr="00831FC5" w:rsidRDefault="00494DD8" w:rsidP="003F7032">
      <w:pPr>
        <w:widowControl w:val="0"/>
        <w:numPr>
          <w:ilvl w:val="0"/>
          <w:numId w:val="9"/>
        </w:numPr>
        <w:tabs>
          <w:tab w:val="clear" w:pos="360"/>
          <w:tab w:val="num" w:pos="0"/>
          <w:tab w:val="left" w:pos="1080"/>
        </w:tabs>
        <w:ind w:left="0" w:firstLine="720"/>
        <w:jc w:val="both"/>
        <w:rPr>
          <w:color w:val="000000"/>
          <w:sz w:val="28"/>
          <w:szCs w:val="28"/>
        </w:rPr>
      </w:pPr>
      <w:r w:rsidRPr="00831FC5">
        <w:rPr>
          <w:color w:val="000000"/>
          <w:spacing w:val="-6"/>
          <w:sz w:val="28"/>
          <w:szCs w:val="28"/>
        </w:rPr>
        <w:t>Исследование дроссельных расходомерных устройств.</w:t>
      </w:r>
    </w:p>
    <w:p w:rsidR="00494DD8" w:rsidRPr="003F7032" w:rsidRDefault="00494DD8" w:rsidP="003F7032">
      <w:pPr>
        <w:widowControl w:val="0"/>
        <w:numPr>
          <w:ilvl w:val="0"/>
          <w:numId w:val="9"/>
        </w:numPr>
        <w:tabs>
          <w:tab w:val="clear" w:pos="360"/>
          <w:tab w:val="left" w:pos="1080"/>
        </w:tabs>
        <w:ind w:left="1080"/>
        <w:jc w:val="both"/>
        <w:rPr>
          <w:rStyle w:val="FontStyle12"/>
          <w:b w:val="0"/>
          <w:bCs w:val="0"/>
          <w:color w:val="000000"/>
          <w:sz w:val="28"/>
          <w:szCs w:val="28"/>
        </w:rPr>
      </w:pPr>
      <w:r w:rsidRPr="003F7032">
        <w:rPr>
          <w:sz w:val="28"/>
          <w:szCs w:val="28"/>
        </w:rPr>
        <w:t>Относительный покой жидкости при вращении сосуда с постоянной угловой скоростью.</w:t>
      </w:r>
    </w:p>
    <w:p w:rsidR="00494DD8" w:rsidRPr="00BC3527" w:rsidRDefault="00494DD8" w:rsidP="005640DD">
      <w:pPr>
        <w:pStyle w:val="Style2"/>
        <w:widowControl/>
        <w:spacing w:before="240" w:after="120"/>
        <w:ind w:firstLine="0"/>
        <w:jc w:val="center"/>
        <w:rPr>
          <w:rStyle w:val="FontStyle12"/>
          <w:color w:val="000000"/>
          <w:sz w:val="28"/>
          <w:szCs w:val="28"/>
        </w:rPr>
      </w:pPr>
      <w:r w:rsidRPr="00BC3527">
        <w:rPr>
          <w:rStyle w:val="FontStyle12"/>
          <w:color w:val="000000"/>
          <w:sz w:val="28"/>
          <w:szCs w:val="28"/>
        </w:rPr>
        <w:t xml:space="preserve">Рекомендации по организации и выполнению </w:t>
      </w:r>
      <w:r w:rsidRPr="00BC3527">
        <w:rPr>
          <w:rStyle w:val="FontStyle12"/>
          <w:color w:val="000000"/>
          <w:sz w:val="28"/>
          <w:szCs w:val="28"/>
        </w:rPr>
        <w:br/>
        <w:t>самостоятельной работы студентов</w:t>
      </w:r>
    </w:p>
    <w:p w:rsidR="00494DD8" w:rsidRPr="00BC3527" w:rsidRDefault="00494DD8" w:rsidP="009F778D">
      <w:pPr>
        <w:pStyle w:val="Style3"/>
        <w:widowControl/>
        <w:spacing w:before="72" w:line="317" w:lineRule="exact"/>
        <w:rPr>
          <w:rStyle w:val="FontStyle13"/>
          <w:color w:val="000000"/>
          <w:sz w:val="28"/>
          <w:szCs w:val="28"/>
        </w:rPr>
      </w:pPr>
      <w:r w:rsidRPr="00BC3527">
        <w:rPr>
          <w:rStyle w:val="FontStyle13"/>
          <w:color w:val="000000"/>
          <w:sz w:val="28"/>
          <w:szCs w:val="28"/>
        </w:rPr>
        <w:t>Самостоятельная работа осуществляется под контролем преподавателей, организовывается с учетом индивидуальных особенностей студентов, обеспечивается учебными материалами и учебно-методическими пособиями.</w:t>
      </w:r>
    </w:p>
    <w:p w:rsidR="00494DD8" w:rsidRPr="00BC3527" w:rsidRDefault="00494DD8" w:rsidP="009F778D">
      <w:pPr>
        <w:pStyle w:val="Style3"/>
        <w:widowControl/>
        <w:spacing w:line="317" w:lineRule="exact"/>
        <w:rPr>
          <w:rStyle w:val="FontStyle13"/>
          <w:color w:val="000000"/>
          <w:sz w:val="28"/>
          <w:szCs w:val="28"/>
        </w:rPr>
      </w:pPr>
      <w:r w:rsidRPr="00BC3527">
        <w:rPr>
          <w:rStyle w:val="FontStyle13"/>
          <w:color w:val="000000"/>
          <w:sz w:val="28"/>
          <w:szCs w:val="28"/>
        </w:rPr>
        <w:t>При изучении дисциплины рекомендуется использовать следующие формы организации самостоятельной работы студентов:</w:t>
      </w:r>
    </w:p>
    <w:p w:rsidR="00494DD8" w:rsidRPr="00BC3527" w:rsidRDefault="00494DD8" w:rsidP="009F778D">
      <w:pPr>
        <w:pStyle w:val="Style4"/>
        <w:widowControl/>
        <w:numPr>
          <w:ilvl w:val="0"/>
          <w:numId w:val="12"/>
        </w:numPr>
        <w:tabs>
          <w:tab w:val="left" w:pos="851"/>
        </w:tabs>
        <w:spacing w:line="317" w:lineRule="exact"/>
        <w:ind w:left="0" w:firstLine="567"/>
        <w:rPr>
          <w:rStyle w:val="FontStyle13"/>
          <w:color w:val="000000"/>
          <w:sz w:val="28"/>
          <w:szCs w:val="28"/>
        </w:rPr>
      </w:pPr>
      <w:r w:rsidRPr="00BC3527">
        <w:rPr>
          <w:rStyle w:val="FontStyle13"/>
          <w:color w:val="000000"/>
          <w:sz w:val="28"/>
          <w:szCs w:val="28"/>
        </w:rPr>
        <w:t>самостоятельное изучение теоретических вопросов с целью развития навыков работы с учебной и научной литературой;</w:t>
      </w:r>
    </w:p>
    <w:p w:rsidR="00494DD8" w:rsidRPr="00BC3527" w:rsidRDefault="00494DD8" w:rsidP="009F778D">
      <w:pPr>
        <w:pStyle w:val="Style4"/>
        <w:widowControl/>
        <w:numPr>
          <w:ilvl w:val="0"/>
          <w:numId w:val="12"/>
        </w:numPr>
        <w:tabs>
          <w:tab w:val="left" w:pos="851"/>
        </w:tabs>
        <w:spacing w:line="317" w:lineRule="exact"/>
        <w:ind w:left="0" w:firstLine="567"/>
        <w:rPr>
          <w:rStyle w:val="FontStyle13"/>
          <w:color w:val="000000"/>
          <w:sz w:val="28"/>
          <w:szCs w:val="28"/>
        </w:rPr>
      </w:pPr>
      <w:r w:rsidRPr="00BC3527">
        <w:rPr>
          <w:rStyle w:val="FontStyle13"/>
          <w:color w:val="000000"/>
          <w:sz w:val="28"/>
          <w:szCs w:val="28"/>
        </w:rPr>
        <w:t>самостоятельную предварительную подготовку к практическим и лабораторным занятиям с записями в рабочую тетрадь;</w:t>
      </w:r>
    </w:p>
    <w:p w:rsidR="00494DD8" w:rsidRPr="00BC3527" w:rsidRDefault="00494DD8" w:rsidP="009F778D">
      <w:pPr>
        <w:pStyle w:val="Style4"/>
        <w:widowControl/>
        <w:numPr>
          <w:ilvl w:val="0"/>
          <w:numId w:val="12"/>
        </w:numPr>
        <w:tabs>
          <w:tab w:val="left" w:pos="851"/>
        </w:tabs>
        <w:spacing w:line="317" w:lineRule="exact"/>
        <w:ind w:left="0" w:firstLine="567"/>
        <w:rPr>
          <w:rStyle w:val="FontStyle13"/>
          <w:color w:val="000000"/>
          <w:sz w:val="28"/>
          <w:szCs w:val="28"/>
        </w:rPr>
      </w:pPr>
      <w:r w:rsidRPr="00BC3527">
        <w:rPr>
          <w:rStyle w:val="FontStyle13"/>
          <w:color w:val="000000"/>
          <w:sz w:val="28"/>
          <w:szCs w:val="28"/>
        </w:rPr>
        <w:t>самостоятельную обработку данных измерений, сравнение с эталонными данными, формулировку окончательных неформальных выводов и рекомендаций.</w:t>
      </w:r>
    </w:p>
    <w:p w:rsidR="00494DD8" w:rsidRPr="009F778D" w:rsidRDefault="00494DD8" w:rsidP="009F778D">
      <w:pPr>
        <w:jc w:val="both"/>
        <w:rPr>
          <w:color w:val="1F497D"/>
        </w:rPr>
      </w:pPr>
    </w:p>
    <w:p w:rsidR="00494DD8" w:rsidRPr="00BC3527" w:rsidRDefault="00494DD8" w:rsidP="009F778D">
      <w:pPr>
        <w:pStyle w:val="Style2"/>
        <w:widowControl/>
        <w:spacing w:after="120" w:line="240" w:lineRule="auto"/>
        <w:ind w:firstLine="0"/>
        <w:jc w:val="center"/>
        <w:rPr>
          <w:rStyle w:val="FontStyle12"/>
          <w:color w:val="000000"/>
          <w:sz w:val="28"/>
          <w:szCs w:val="28"/>
        </w:rPr>
      </w:pPr>
      <w:r w:rsidRPr="00BC3527">
        <w:rPr>
          <w:rStyle w:val="FontStyle12"/>
          <w:color w:val="000000"/>
          <w:sz w:val="28"/>
          <w:szCs w:val="28"/>
        </w:rPr>
        <w:t>Диагностика компетенции студентов</w:t>
      </w:r>
    </w:p>
    <w:p w:rsidR="00494DD8" w:rsidRPr="00BC3527" w:rsidRDefault="00494DD8" w:rsidP="009F778D">
      <w:pPr>
        <w:pStyle w:val="af4"/>
        <w:tabs>
          <w:tab w:val="num" w:pos="0"/>
          <w:tab w:val="left" w:pos="709"/>
        </w:tabs>
        <w:spacing w:after="0"/>
        <w:ind w:left="0" w:firstLine="567"/>
        <w:jc w:val="both"/>
        <w:rPr>
          <w:color w:val="000000"/>
        </w:rPr>
      </w:pPr>
      <w:r w:rsidRPr="00BC3527">
        <w:rPr>
          <w:color w:val="000000"/>
          <w:sz w:val="28"/>
          <w:szCs w:val="28"/>
        </w:rPr>
        <w:t>Для диагностики компетенций используются следующие формы:</w:t>
      </w:r>
    </w:p>
    <w:p w:rsidR="00494DD8" w:rsidRPr="00BC3527" w:rsidRDefault="00494DD8" w:rsidP="009F778D">
      <w:pPr>
        <w:pStyle w:val="af4"/>
        <w:numPr>
          <w:ilvl w:val="0"/>
          <w:numId w:val="13"/>
        </w:numPr>
        <w:tabs>
          <w:tab w:val="left" w:pos="709"/>
        </w:tabs>
        <w:spacing w:after="0"/>
        <w:ind w:left="1145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Устная форма.</w:t>
      </w:r>
    </w:p>
    <w:p w:rsidR="00494DD8" w:rsidRPr="00BC3527" w:rsidRDefault="00494DD8" w:rsidP="009F778D">
      <w:pPr>
        <w:pStyle w:val="af4"/>
        <w:numPr>
          <w:ilvl w:val="0"/>
          <w:numId w:val="13"/>
        </w:numPr>
        <w:tabs>
          <w:tab w:val="left" w:pos="709"/>
        </w:tabs>
        <w:spacing w:after="0"/>
        <w:ind w:left="1145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Письменная форма.</w:t>
      </w:r>
    </w:p>
    <w:p w:rsidR="00494DD8" w:rsidRPr="00BC3527" w:rsidRDefault="00494DD8" w:rsidP="009F778D">
      <w:pPr>
        <w:pStyle w:val="af4"/>
        <w:numPr>
          <w:ilvl w:val="0"/>
          <w:numId w:val="13"/>
        </w:numPr>
        <w:tabs>
          <w:tab w:val="left" w:pos="709"/>
        </w:tabs>
        <w:spacing w:after="0"/>
        <w:ind w:left="1145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Устно-письменная форма.</w:t>
      </w:r>
    </w:p>
    <w:p w:rsidR="00494DD8" w:rsidRPr="00BC3527" w:rsidRDefault="00494DD8" w:rsidP="009F778D">
      <w:pPr>
        <w:pStyle w:val="af4"/>
        <w:numPr>
          <w:ilvl w:val="0"/>
          <w:numId w:val="13"/>
        </w:numPr>
        <w:tabs>
          <w:tab w:val="left" w:pos="709"/>
        </w:tabs>
        <w:spacing w:after="0"/>
        <w:ind w:left="1145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Техническая форма.</w:t>
      </w:r>
    </w:p>
    <w:p w:rsidR="00494DD8" w:rsidRPr="00BC3527" w:rsidRDefault="00494DD8" w:rsidP="009F778D">
      <w:pPr>
        <w:pStyle w:val="af4"/>
        <w:tabs>
          <w:tab w:val="left" w:pos="709"/>
        </w:tabs>
        <w:spacing w:after="0"/>
        <w:ind w:left="567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lastRenderedPageBreak/>
        <w:t>К устной форме диагностики компетенций относятся:</w:t>
      </w:r>
    </w:p>
    <w:p w:rsidR="00494DD8" w:rsidRPr="00BC3527" w:rsidRDefault="00494DD8" w:rsidP="009F778D">
      <w:pPr>
        <w:pStyle w:val="af4"/>
        <w:numPr>
          <w:ilvl w:val="0"/>
          <w:numId w:val="14"/>
        </w:numPr>
        <w:tabs>
          <w:tab w:val="left" w:pos="709"/>
        </w:tabs>
        <w:spacing w:after="0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Собеседования.</w:t>
      </w:r>
    </w:p>
    <w:p w:rsidR="00494DD8" w:rsidRPr="00BC3527" w:rsidRDefault="00494DD8" w:rsidP="009F778D">
      <w:pPr>
        <w:pStyle w:val="af4"/>
        <w:numPr>
          <w:ilvl w:val="0"/>
          <w:numId w:val="14"/>
        </w:numPr>
        <w:tabs>
          <w:tab w:val="left" w:pos="709"/>
        </w:tabs>
        <w:spacing w:after="0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Другие.</w:t>
      </w:r>
    </w:p>
    <w:p w:rsidR="00494DD8" w:rsidRPr="00BC3527" w:rsidRDefault="00494DD8" w:rsidP="009F778D">
      <w:pPr>
        <w:pStyle w:val="af4"/>
        <w:spacing w:after="0"/>
        <w:ind w:left="567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К письменной форме диагностики компетенций относятся:</w:t>
      </w:r>
    </w:p>
    <w:p w:rsidR="00494DD8" w:rsidRPr="00BC3527" w:rsidRDefault="00494DD8" w:rsidP="009F778D">
      <w:pPr>
        <w:pStyle w:val="af4"/>
        <w:numPr>
          <w:ilvl w:val="0"/>
          <w:numId w:val="15"/>
        </w:numPr>
        <w:tabs>
          <w:tab w:val="left" w:pos="709"/>
        </w:tabs>
        <w:spacing w:after="0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Тесты.</w:t>
      </w:r>
    </w:p>
    <w:p w:rsidR="00494DD8" w:rsidRPr="00BC3527" w:rsidRDefault="00494DD8" w:rsidP="009F778D">
      <w:pPr>
        <w:pStyle w:val="af4"/>
        <w:numPr>
          <w:ilvl w:val="0"/>
          <w:numId w:val="15"/>
        </w:numPr>
        <w:tabs>
          <w:tab w:val="left" w:pos="709"/>
        </w:tabs>
        <w:spacing w:after="0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Контрольные работы.</w:t>
      </w:r>
    </w:p>
    <w:p w:rsidR="00494DD8" w:rsidRPr="00BC3527" w:rsidRDefault="00494DD8" w:rsidP="009F778D">
      <w:pPr>
        <w:pStyle w:val="af4"/>
        <w:numPr>
          <w:ilvl w:val="0"/>
          <w:numId w:val="15"/>
        </w:numPr>
        <w:tabs>
          <w:tab w:val="left" w:pos="709"/>
        </w:tabs>
        <w:spacing w:after="0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Письменные отчеты по практическим и лабораторным работам.</w:t>
      </w:r>
    </w:p>
    <w:p w:rsidR="00494DD8" w:rsidRPr="00BC3527" w:rsidRDefault="00494DD8" w:rsidP="009F778D">
      <w:pPr>
        <w:pStyle w:val="af4"/>
        <w:numPr>
          <w:ilvl w:val="0"/>
          <w:numId w:val="15"/>
        </w:numPr>
        <w:tabs>
          <w:tab w:val="left" w:pos="709"/>
        </w:tabs>
        <w:spacing w:after="0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Другие.</w:t>
      </w:r>
    </w:p>
    <w:p w:rsidR="00494DD8" w:rsidRPr="00BC3527" w:rsidRDefault="00494DD8" w:rsidP="009F778D">
      <w:pPr>
        <w:pStyle w:val="af4"/>
        <w:tabs>
          <w:tab w:val="left" w:pos="709"/>
          <w:tab w:val="left" w:pos="1134"/>
        </w:tabs>
        <w:spacing w:after="0"/>
        <w:ind w:left="567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К устно-письменной форме диагностики компетенций относятся:</w:t>
      </w:r>
    </w:p>
    <w:p w:rsidR="00494DD8" w:rsidRPr="00BC3527" w:rsidRDefault="00494DD8" w:rsidP="009F778D">
      <w:pPr>
        <w:pStyle w:val="af4"/>
        <w:numPr>
          <w:ilvl w:val="0"/>
          <w:numId w:val="16"/>
        </w:numPr>
        <w:tabs>
          <w:tab w:val="left" w:pos="709"/>
        </w:tabs>
        <w:spacing w:after="0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Экзамены.</w:t>
      </w:r>
    </w:p>
    <w:p w:rsidR="00494DD8" w:rsidRPr="00BC3527" w:rsidRDefault="00494DD8" w:rsidP="009F778D">
      <w:pPr>
        <w:pStyle w:val="af4"/>
        <w:numPr>
          <w:ilvl w:val="0"/>
          <w:numId w:val="16"/>
        </w:numPr>
        <w:tabs>
          <w:tab w:val="left" w:pos="709"/>
        </w:tabs>
        <w:spacing w:after="0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Другие.</w:t>
      </w:r>
    </w:p>
    <w:p w:rsidR="00494DD8" w:rsidRPr="00BC3527" w:rsidRDefault="00494DD8" w:rsidP="009F778D">
      <w:pPr>
        <w:pStyle w:val="af4"/>
        <w:tabs>
          <w:tab w:val="left" w:pos="709"/>
        </w:tabs>
        <w:spacing w:after="0"/>
        <w:ind w:left="567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К технической форме диагностики компетенций относятся:</w:t>
      </w:r>
    </w:p>
    <w:p w:rsidR="00494DD8" w:rsidRPr="00BC3527" w:rsidRDefault="00494DD8" w:rsidP="009F778D">
      <w:pPr>
        <w:pStyle w:val="af4"/>
        <w:numPr>
          <w:ilvl w:val="0"/>
          <w:numId w:val="17"/>
        </w:numPr>
        <w:tabs>
          <w:tab w:val="left" w:pos="709"/>
          <w:tab w:val="left" w:pos="1134"/>
        </w:tabs>
        <w:spacing w:after="0"/>
        <w:ind w:left="993" w:hanging="142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Электронные тесты.</w:t>
      </w:r>
    </w:p>
    <w:p w:rsidR="00494DD8" w:rsidRPr="00BC3527" w:rsidRDefault="00494DD8" w:rsidP="009F778D">
      <w:pPr>
        <w:pStyle w:val="af4"/>
        <w:numPr>
          <w:ilvl w:val="0"/>
          <w:numId w:val="17"/>
        </w:numPr>
        <w:tabs>
          <w:tab w:val="left" w:pos="709"/>
          <w:tab w:val="left" w:pos="1134"/>
        </w:tabs>
        <w:spacing w:after="0"/>
        <w:ind w:left="993" w:hanging="142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Другие.</w:t>
      </w:r>
    </w:p>
    <w:p w:rsidR="00494DD8" w:rsidRPr="00611CC3" w:rsidRDefault="00494DD8" w:rsidP="002724F3">
      <w:pPr>
        <w:pStyle w:val="1"/>
        <w:spacing w:before="240"/>
        <w:ind w:left="0"/>
        <w:jc w:val="center"/>
        <w:rPr>
          <w:sz w:val="28"/>
          <w:szCs w:val="28"/>
        </w:rPr>
      </w:pPr>
      <w:bookmarkStart w:id="34" w:name="_Toc230550548"/>
      <w:r w:rsidRPr="00611CC3">
        <w:rPr>
          <w:sz w:val="28"/>
          <w:szCs w:val="28"/>
        </w:rPr>
        <w:t>РЕКОМЕНДУЕМАЯ ЛИТЕРАТУРА</w:t>
      </w:r>
      <w:bookmarkEnd w:id="34"/>
    </w:p>
    <w:p w:rsidR="00494DD8" w:rsidRPr="002724F3" w:rsidRDefault="00494DD8" w:rsidP="002724F3">
      <w:pPr>
        <w:pStyle w:val="23"/>
        <w:spacing w:before="120"/>
        <w:ind w:firstLine="720"/>
        <w:rPr>
          <w:sz w:val="28"/>
          <w:szCs w:val="28"/>
        </w:rPr>
      </w:pPr>
      <w:bookmarkStart w:id="35" w:name="_Toc230008527"/>
      <w:r w:rsidRPr="002724F3">
        <w:rPr>
          <w:sz w:val="28"/>
          <w:szCs w:val="28"/>
        </w:rPr>
        <w:t>Основная</w:t>
      </w:r>
      <w:bookmarkEnd w:id="35"/>
    </w:p>
    <w:p w:rsidR="00494DD8" w:rsidRPr="002833FE" w:rsidRDefault="00494DD8" w:rsidP="00BC4435">
      <w:pPr>
        <w:widowControl w:val="0"/>
        <w:numPr>
          <w:ilvl w:val="0"/>
          <w:numId w:val="2"/>
        </w:numPr>
        <w:tabs>
          <w:tab w:val="clear" w:pos="1117"/>
          <w:tab w:val="num" w:pos="0"/>
          <w:tab w:val="num" w:pos="1260"/>
        </w:tabs>
        <w:ind w:left="0" w:firstLine="720"/>
        <w:jc w:val="both"/>
        <w:rPr>
          <w:color w:val="000000"/>
          <w:spacing w:val="6"/>
          <w:sz w:val="28"/>
          <w:szCs w:val="28"/>
        </w:rPr>
      </w:pPr>
      <w:r w:rsidRPr="00074D5A">
        <w:rPr>
          <w:sz w:val="28"/>
          <w:szCs w:val="28"/>
        </w:rPr>
        <w:t xml:space="preserve">Андрижиевский, А.А. </w:t>
      </w:r>
      <w:r>
        <w:rPr>
          <w:sz w:val="28"/>
          <w:szCs w:val="28"/>
        </w:rPr>
        <w:t>Механика жидкости и газа</w:t>
      </w:r>
      <w:r w:rsidRPr="00074D5A">
        <w:rPr>
          <w:sz w:val="28"/>
          <w:szCs w:val="28"/>
        </w:rPr>
        <w:t>: учеб. пособие / А. А. Андрижиевский</w:t>
      </w:r>
      <w:r>
        <w:rPr>
          <w:sz w:val="28"/>
          <w:szCs w:val="28"/>
        </w:rPr>
        <w:t>.</w:t>
      </w:r>
      <w:r w:rsidRPr="00074D5A">
        <w:rPr>
          <w:sz w:val="28"/>
          <w:szCs w:val="28"/>
        </w:rPr>
        <w:t xml:space="preserve"> – Мн.: БГТУ, 20</w:t>
      </w:r>
      <w:r>
        <w:rPr>
          <w:sz w:val="28"/>
          <w:szCs w:val="28"/>
        </w:rPr>
        <w:t>13</w:t>
      </w:r>
      <w:r w:rsidRPr="00074D5A">
        <w:rPr>
          <w:sz w:val="28"/>
          <w:szCs w:val="28"/>
        </w:rPr>
        <w:t>.</w:t>
      </w:r>
    </w:p>
    <w:p w:rsidR="00494DD8" w:rsidRPr="002833FE" w:rsidRDefault="00494DD8" w:rsidP="00B84C08">
      <w:pPr>
        <w:widowControl w:val="0"/>
        <w:numPr>
          <w:ilvl w:val="0"/>
          <w:numId w:val="2"/>
        </w:numPr>
        <w:tabs>
          <w:tab w:val="clear" w:pos="1117"/>
          <w:tab w:val="num" w:pos="0"/>
          <w:tab w:val="num" w:pos="1260"/>
        </w:tabs>
        <w:ind w:left="0" w:firstLine="720"/>
        <w:jc w:val="both"/>
        <w:rPr>
          <w:color w:val="000000"/>
          <w:spacing w:val="6"/>
          <w:sz w:val="28"/>
          <w:szCs w:val="28"/>
        </w:rPr>
      </w:pPr>
      <w:r w:rsidRPr="00074D5A">
        <w:rPr>
          <w:sz w:val="28"/>
          <w:szCs w:val="28"/>
        </w:rPr>
        <w:t>Андрижиевский, А.А. Основы гидрогазодинамики. Практикум.: учеб. пособие / А. А. Андрижиевский, П. М. Клепацкий, Е. С. Санкович</w:t>
      </w:r>
      <w:r>
        <w:rPr>
          <w:sz w:val="28"/>
          <w:szCs w:val="28"/>
        </w:rPr>
        <w:t>//</w:t>
      </w:r>
      <w:r w:rsidRPr="00074D5A">
        <w:rPr>
          <w:sz w:val="28"/>
          <w:szCs w:val="28"/>
        </w:rPr>
        <w:t xml:space="preserve"> под ред. А. А. Андрижиевского. – Мн.: БГТУ, 2007.</w:t>
      </w:r>
    </w:p>
    <w:p w:rsidR="00494DD8" w:rsidRPr="00270CD4" w:rsidRDefault="00494DD8" w:rsidP="00B84C08">
      <w:pPr>
        <w:widowControl w:val="0"/>
        <w:numPr>
          <w:ilvl w:val="0"/>
          <w:numId w:val="2"/>
        </w:numPr>
        <w:tabs>
          <w:tab w:val="clear" w:pos="1117"/>
          <w:tab w:val="num" w:pos="0"/>
          <w:tab w:val="num" w:pos="1260"/>
        </w:tabs>
        <w:ind w:left="0" w:firstLine="720"/>
        <w:jc w:val="both"/>
        <w:rPr>
          <w:color w:val="000000"/>
          <w:spacing w:val="6"/>
          <w:sz w:val="28"/>
          <w:szCs w:val="28"/>
        </w:rPr>
      </w:pPr>
      <w:r w:rsidRPr="00270CD4">
        <w:rPr>
          <w:color w:val="000000"/>
          <w:spacing w:val="6"/>
          <w:sz w:val="28"/>
          <w:szCs w:val="28"/>
        </w:rPr>
        <w:t>Ландау, Л.Д. Теоретическая физика: В 10 т. / Л.Д. Ландау, Е.М. Лифшиц – М.: Наука, 1986. – Т.6: Гидродинамика.</w:t>
      </w:r>
    </w:p>
    <w:p w:rsidR="00494DD8" w:rsidRPr="00270CD4" w:rsidRDefault="00494DD8" w:rsidP="00B84C08">
      <w:pPr>
        <w:widowControl w:val="0"/>
        <w:numPr>
          <w:ilvl w:val="0"/>
          <w:numId w:val="2"/>
        </w:numPr>
        <w:tabs>
          <w:tab w:val="clear" w:pos="1117"/>
          <w:tab w:val="num" w:pos="0"/>
          <w:tab w:val="num" w:pos="1260"/>
        </w:tabs>
        <w:ind w:left="0" w:firstLine="720"/>
        <w:jc w:val="both"/>
        <w:rPr>
          <w:color w:val="000000"/>
          <w:spacing w:val="6"/>
          <w:sz w:val="28"/>
          <w:szCs w:val="28"/>
        </w:rPr>
      </w:pPr>
      <w:r w:rsidRPr="00270CD4">
        <w:rPr>
          <w:color w:val="000000"/>
          <w:spacing w:val="6"/>
          <w:sz w:val="28"/>
          <w:szCs w:val="28"/>
        </w:rPr>
        <w:t>Леонтьев, А.И. Газовая динамика. Механика жидкости и газа: учеб. / А.И. Леонтьев – М.: Наука, 1997.</w:t>
      </w:r>
    </w:p>
    <w:p w:rsidR="00494DD8" w:rsidRPr="002724F3" w:rsidRDefault="00494DD8" w:rsidP="002724F3">
      <w:pPr>
        <w:pStyle w:val="23"/>
        <w:spacing w:before="120"/>
        <w:ind w:firstLine="720"/>
        <w:rPr>
          <w:sz w:val="28"/>
          <w:szCs w:val="28"/>
        </w:rPr>
      </w:pPr>
      <w:bookmarkStart w:id="36" w:name="_Toc230008528"/>
      <w:r w:rsidRPr="002724F3">
        <w:rPr>
          <w:sz w:val="28"/>
          <w:szCs w:val="28"/>
        </w:rPr>
        <w:t>Дополнительная</w:t>
      </w:r>
      <w:bookmarkEnd w:id="36"/>
    </w:p>
    <w:p w:rsidR="006E5E77" w:rsidRPr="000945A8" w:rsidRDefault="006E5E77" w:rsidP="006E5E77">
      <w:pPr>
        <w:widowControl w:val="0"/>
        <w:numPr>
          <w:ilvl w:val="0"/>
          <w:numId w:val="2"/>
        </w:numPr>
        <w:tabs>
          <w:tab w:val="clear" w:pos="1117"/>
          <w:tab w:val="num" w:pos="0"/>
          <w:tab w:val="num" w:pos="1260"/>
        </w:tabs>
        <w:ind w:left="0" w:firstLine="720"/>
        <w:jc w:val="both"/>
        <w:rPr>
          <w:color w:val="000000" w:themeColor="text1"/>
          <w:spacing w:val="6"/>
          <w:sz w:val="28"/>
          <w:szCs w:val="28"/>
        </w:rPr>
      </w:pPr>
      <w:r w:rsidRPr="000945A8">
        <w:rPr>
          <w:color w:val="000000" w:themeColor="text1"/>
          <w:spacing w:val="6"/>
          <w:sz w:val="28"/>
          <w:szCs w:val="28"/>
        </w:rPr>
        <w:t>Варгафтик, Н.Б. Справочник по теплофизическим свойствам газов и                                                                                                                                    жидкостей / Н.Б. Варгафтик – М.: Наука, 1972.</w:t>
      </w:r>
    </w:p>
    <w:p w:rsidR="006E5E77" w:rsidRPr="000945A8" w:rsidRDefault="006E5E77" w:rsidP="006E5E77">
      <w:pPr>
        <w:widowControl w:val="0"/>
        <w:numPr>
          <w:ilvl w:val="0"/>
          <w:numId w:val="2"/>
        </w:numPr>
        <w:tabs>
          <w:tab w:val="clear" w:pos="1117"/>
          <w:tab w:val="num" w:pos="0"/>
          <w:tab w:val="num" w:pos="1260"/>
        </w:tabs>
        <w:ind w:left="0" w:firstLine="720"/>
        <w:jc w:val="both"/>
        <w:rPr>
          <w:color w:val="000000" w:themeColor="text1"/>
          <w:spacing w:val="6"/>
          <w:sz w:val="28"/>
          <w:szCs w:val="28"/>
        </w:rPr>
      </w:pPr>
      <w:r w:rsidRPr="000945A8">
        <w:rPr>
          <w:color w:val="000000" w:themeColor="text1"/>
          <w:spacing w:val="6"/>
          <w:sz w:val="28"/>
          <w:szCs w:val="28"/>
        </w:rPr>
        <w:t>Давидсон, В.Б. Основы газовой динамики в задачах / В.Б. Давидсон – М.: Высшая школа, 1965.</w:t>
      </w:r>
    </w:p>
    <w:p w:rsidR="006E5E77" w:rsidRPr="000945A8" w:rsidRDefault="006E5E77" w:rsidP="006E5E77">
      <w:pPr>
        <w:widowControl w:val="0"/>
        <w:numPr>
          <w:ilvl w:val="0"/>
          <w:numId w:val="2"/>
        </w:numPr>
        <w:tabs>
          <w:tab w:val="clear" w:pos="1117"/>
          <w:tab w:val="num" w:pos="0"/>
          <w:tab w:val="num" w:pos="1260"/>
        </w:tabs>
        <w:ind w:left="0" w:firstLine="720"/>
        <w:jc w:val="both"/>
        <w:rPr>
          <w:color w:val="000000" w:themeColor="text1"/>
          <w:spacing w:val="6"/>
          <w:sz w:val="28"/>
          <w:szCs w:val="28"/>
        </w:rPr>
      </w:pPr>
      <w:r w:rsidRPr="000945A8">
        <w:rPr>
          <w:color w:val="000000" w:themeColor="text1"/>
          <w:spacing w:val="6"/>
          <w:sz w:val="28"/>
          <w:szCs w:val="28"/>
        </w:rPr>
        <w:t>Идельчик, И.Е. Справочник по гидравлическим сопротивлениям / И.Е. Идельчик – М.: Наука, 1975.</w:t>
      </w:r>
    </w:p>
    <w:p w:rsidR="006E5E77" w:rsidRPr="000945A8" w:rsidRDefault="006E5E77" w:rsidP="006E5E77">
      <w:pPr>
        <w:widowControl w:val="0"/>
        <w:numPr>
          <w:ilvl w:val="0"/>
          <w:numId w:val="2"/>
        </w:numPr>
        <w:tabs>
          <w:tab w:val="clear" w:pos="1117"/>
          <w:tab w:val="num" w:pos="0"/>
          <w:tab w:val="num" w:pos="1080"/>
          <w:tab w:val="left" w:pos="1134"/>
        </w:tabs>
        <w:ind w:left="0" w:firstLine="540"/>
        <w:jc w:val="both"/>
        <w:rPr>
          <w:color w:val="000000" w:themeColor="text1"/>
          <w:spacing w:val="6"/>
          <w:sz w:val="28"/>
          <w:szCs w:val="28"/>
        </w:rPr>
      </w:pPr>
      <w:r w:rsidRPr="000945A8">
        <w:rPr>
          <w:rStyle w:val="citation"/>
          <w:iCs/>
          <w:color w:val="000000" w:themeColor="text1"/>
          <w:sz w:val="28"/>
          <w:szCs w:val="28"/>
        </w:rPr>
        <w:t>Леонтьев, Н.Е.</w:t>
      </w:r>
      <w:r w:rsidRPr="000945A8">
        <w:rPr>
          <w:rStyle w:val="citation"/>
          <w:color w:val="000000" w:themeColor="text1"/>
          <w:sz w:val="28"/>
          <w:szCs w:val="28"/>
        </w:rPr>
        <w:t xml:space="preserve"> </w:t>
      </w:r>
      <w:hyperlink r:id="rId9" w:history="1">
        <w:r w:rsidRPr="000945A8">
          <w:rPr>
            <w:rStyle w:val="afd"/>
            <w:color w:val="000000" w:themeColor="text1"/>
            <w:sz w:val="28"/>
            <w:szCs w:val="28"/>
            <w:u w:val="none"/>
          </w:rPr>
          <w:t>Основы теории фильтрации</w:t>
        </w:r>
      </w:hyperlink>
      <w:r w:rsidRPr="000945A8">
        <w:rPr>
          <w:rStyle w:val="citation"/>
          <w:color w:val="000000" w:themeColor="text1"/>
          <w:sz w:val="28"/>
          <w:szCs w:val="28"/>
        </w:rPr>
        <w:t> – М.: ЦПИ при механико-математическом факультете МГУ, 2009. </w:t>
      </w:r>
    </w:p>
    <w:p w:rsidR="006E5E77" w:rsidRPr="000945A8" w:rsidRDefault="006E5E77" w:rsidP="006E5E77">
      <w:pPr>
        <w:widowControl w:val="0"/>
        <w:numPr>
          <w:ilvl w:val="0"/>
          <w:numId w:val="2"/>
        </w:numPr>
        <w:tabs>
          <w:tab w:val="clear" w:pos="1117"/>
          <w:tab w:val="num" w:pos="0"/>
          <w:tab w:val="num" w:pos="1260"/>
        </w:tabs>
        <w:ind w:left="0" w:firstLine="720"/>
        <w:jc w:val="both"/>
        <w:rPr>
          <w:color w:val="000000" w:themeColor="text1"/>
          <w:spacing w:val="6"/>
          <w:sz w:val="28"/>
          <w:szCs w:val="28"/>
        </w:rPr>
      </w:pPr>
      <w:r w:rsidRPr="000945A8">
        <w:rPr>
          <w:color w:val="000000" w:themeColor="text1"/>
          <w:spacing w:val="6"/>
          <w:sz w:val="28"/>
          <w:szCs w:val="28"/>
        </w:rPr>
        <w:t>Сборник задач по гидравлике и газовой динамике для нефтяных вузов / под ред. Г.Д. Розенберга. – М.: Недра, 1990.</w:t>
      </w:r>
    </w:p>
    <w:p w:rsidR="006E5E77" w:rsidRPr="000945A8" w:rsidRDefault="006E5E77" w:rsidP="006E5E77">
      <w:pPr>
        <w:widowControl w:val="0"/>
        <w:numPr>
          <w:ilvl w:val="0"/>
          <w:numId w:val="2"/>
        </w:numPr>
        <w:tabs>
          <w:tab w:val="clear" w:pos="1117"/>
          <w:tab w:val="num" w:pos="0"/>
          <w:tab w:val="num" w:pos="1260"/>
        </w:tabs>
        <w:ind w:left="0" w:firstLine="720"/>
        <w:jc w:val="both"/>
        <w:rPr>
          <w:color w:val="000000" w:themeColor="text1"/>
          <w:spacing w:val="6"/>
          <w:sz w:val="28"/>
          <w:szCs w:val="28"/>
        </w:rPr>
      </w:pPr>
      <w:r w:rsidRPr="000945A8">
        <w:rPr>
          <w:color w:val="000000" w:themeColor="text1"/>
          <w:spacing w:val="6"/>
          <w:sz w:val="28"/>
          <w:szCs w:val="28"/>
        </w:rPr>
        <w:t>Сена, Л.А. Единицы физических величин и их размерности: учебно-справочное руководство / Л.А. Сена – М.: Наука, 1988.</w:t>
      </w:r>
    </w:p>
    <w:p w:rsidR="006E5E77" w:rsidRPr="000945A8" w:rsidRDefault="006E5E77" w:rsidP="006E5E77">
      <w:pPr>
        <w:widowControl w:val="0"/>
        <w:numPr>
          <w:ilvl w:val="0"/>
          <w:numId w:val="2"/>
        </w:numPr>
        <w:tabs>
          <w:tab w:val="clear" w:pos="1117"/>
          <w:tab w:val="num" w:pos="0"/>
          <w:tab w:val="left" w:pos="126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945A8">
        <w:rPr>
          <w:color w:val="000000" w:themeColor="text1"/>
          <w:sz w:val="28"/>
          <w:szCs w:val="28"/>
        </w:rPr>
        <w:t>Седов, Л. И. Плоские задачи гидродинамики и аэродинамики / Л. И. Седов. – М.: Наука, 1980.</w:t>
      </w:r>
    </w:p>
    <w:p w:rsidR="006E5E77" w:rsidRPr="000945A8" w:rsidRDefault="006E5E77" w:rsidP="006E5E77">
      <w:pPr>
        <w:widowControl w:val="0"/>
        <w:numPr>
          <w:ilvl w:val="0"/>
          <w:numId w:val="2"/>
        </w:numPr>
        <w:tabs>
          <w:tab w:val="clear" w:pos="1117"/>
          <w:tab w:val="num" w:pos="0"/>
          <w:tab w:val="num" w:pos="1260"/>
        </w:tabs>
        <w:ind w:left="0" w:firstLine="720"/>
        <w:jc w:val="both"/>
        <w:rPr>
          <w:color w:val="000000" w:themeColor="text1"/>
          <w:spacing w:val="6"/>
          <w:sz w:val="28"/>
          <w:szCs w:val="28"/>
        </w:rPr>
      </w:pPr>
      <w:r w:rsidRPr="000945A8">
        <w:rPr>
          <w:color w:val="000000" w:themeColor="text1"/>
          <w:sz w:val="28"/>
          <w:szCs w:val="28"/>
        </w:rPr>
        <w:t>Штеренлихт, Д.В. . Гидравлика. Кн.2 / Д.В. Штеренлихт  – М.: «Энергоатомиздат», 1991.</w:t>
      </w:r>
    </w:p>
    <w:p w:rsidR="0034785B" w:rsidRPr="0034785B" w:rsidRDefault="0034785B" w:rsidP="0034785B">
      <w:pPr>
        <w:pStyle w:val="af8"/>
        <w:rPr>
          <w:sz w:val="28"/>
          <w:szCs w:val="28"/>
        </w:rPr>
      </w:pPr>
      <w:r w:rsidRPr="0034785B">
        <w:rPr>
          <w:sz w:val="28"/>
          <w:szCs w:val="28"/>
        </w:rPr>
        <w:t xml:space="preserve">. </w:t>
      </w:r>
    </w:p>
    <w:p w:rsidR="00494DD8" w:rsidRDefault="00494DD8" w:rsidP="00270CD4">
      <w:pPr>
        <w:widowControl w:val="0"/>
        <w:tabs>
          <w:tab w:val="num" w:pos="1260"/>
        </w:tabs>
        <w:jc w:val="both"/>
        <w:rPr>
          <w:spacing w:val="6"/>
          <w:sz w:val="28"/>
          <w:szCs w:val="28"/>
        </w:rPr>
      </w:pPr>
    </w:p>
    <w:p w:rsidR="00494DD8" w:rsidRPr="00EB15E0" w:rsidRDefault="00AB1AEA" w:rsidP="009F778D">
      <w:pPr>
        <w:rPr>
          <w:rFonts w:ascii="Calibri" w:hAnsi="Calibri" w:cs="Calibri"/>
          <w:color w:val="1F497D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-654050</wp:posOffset>
                </wp:positionV>
                <wp:extent cx="237490" cy="3429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49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30.15pt;margin-top:-51.5pt;width:18.7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" stroked="f"/>
            </w:pict>
          </mc:Fallback>
        </mc:AlternateContent>
      </w:r>
    </w:p>
    <w:p w:rsidR="00494DD8" w:rsidRPr="00EB15E0" w:rsidRDefault="00494DD8" w:rsidP="009F778D">
      <w:pPr>
        <w:rPr>
          <w:color w:val="1F497D"/>
          <w:sz w:val="26"/>
          <w:szCs w:val="26"/>
        </w:rPr>
      </w:pPr>
    </w:p>
    <w:p w:rsidR="00494DD8" w:rsidRPr="00EB15E0" w:rsidRDefault="00494DD8" w:rsidP="009F778D">
      <w:pPr>
        <w:rPr>
          <w:color w:val="1F497D"/>
          <w:sz w:val="26"/>
          <w:szCs w:val="26"/>
        </w:rPr>
      </w:pPr>
    </w:p>
    <w:p w:rsidR="00494DD8" w:rsidRPr="00EB15E0" w:rsidRDefault="00494DD8" w:rsidP="009F778D">
      <w:pPr>
        <w:jc w:val="center"/>
        <w:rPr>
          <w:color w:val="1F497D"/>
          <w:sz w:val="28"/>
          <w:szCs w:val="28"/>
        </w:rPr>
      </w:pPr>
    </w:p>
    <w:p w:rsidR="00494DD8" w:rsidRPr="00EB15E0" w:rsidRDefault="00494DD8" w:rsidP="009F778D">
      <w:pPr>
        <w:jc w:val="center"/>
        <w:rPr>
          <w:color w:val="1F497D"/>
          <w:sz w:val="28"/>
          <w:szCs w:val="28"/>
        </w:rPr>
      </w:pPr>
    </w:p>
    <w:p w:rsidR="00494DD8" w:rsidRPr="00EB15E0" w:rsidRDefault="00494DD8" w:rsidP="009F778D">
      <w:pPr>
        <w:jc w:val="center"/>
        <w:rPr>
          <w:color w:val="1F497D"/>
          <w:sz w:val="28"/>
          <w:szCs w:val="28"/>
        </w:rPr>
      </w:pPr>
    </w:p>
    <w:p w:rsidR="00494DD8" w:rsidRPr="00EB15E0" w:rsidRDefault="00494DD8" w:rsidP="009F778D">
      <w:pPr>
        <w:jc w:val="center"/>
        <w:rPr>
          <w:color w:val="1F497D"/>
          <w:sz w:val="28"/>
          <w:szCs w:val="28"/>
        </w:rPr>
      </w:pPr>
    </w:p>
    <w:p w:rsidR="00494DD8" w:rsidRPr="00EB15E0" w:rsidRDefault="00494DD8" w:rsidP="009F778D">
      <w:pPr>
        <w:jc w:val="center"/>
        <w:rPr>
          <w:color w:val="1F497D"/>
          <w:sz w:val="28"/>
          <w:szCs w:val="28"/>
        </w:rPr>
      </w:pPr>
    </w:p>
    <w:p w:rsidR="00494DD8" w:rsidRPr="00BC3527" w:rsidRDefault="00494DD8" w:rsidP="009F778D">
      <w:pPr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Учебное издание</w:t>
      </w:r>
    </w:p>
    <w:p w:rsidR="00494DD8" w:rsidRPr="00BC3527" w:rsidRDefault="00494DD8" w:rsidP="009F778D">
      <w:pPr>
        <w:rPr>
          <w:color w:val="000000"/>
          <w:sz w:val="28"/>
          <w:szCs w:val="28"/>
        </w:rPr>
      </w:pPr>
    </w:p>
    <w:p w:rsidR="00494DD8" w:rsidRPr="00BC3527" w:rsidRDefault="00494DD8" w:rsidP="009F778D">
      <w:pPr>
        <w:jc w:val="center"/>
        <w:rPr>
          <w:b/>
          <w:bCs/>
          <w:color w:val="000000"/>
          <w:sz w:val="28"/>
          <w:szCs w:val="28"/>
        </w:rPr>
      </w:pPr>
      <w:r w:rsidRPr="00BC3527">
        <w:rPr>
          <w:b/>
          <w:bCs/>
          <w:color w:val="000000"/>
          <w:sz w:val="28"/>
          <w:szCs w:val="28"/>
        </w:rPr>
        <w:t>МЕХАНИКА ЖИДКОСТИ И ГАЗА</w:t>
      </w:r>
    </w:p>
    <w:p w:rsidR="00494DD8" w:rsidRPr="00BC3527" w:rsidRDefault="00494DD8" w:rsidP="009F778D">
      <w:pPr>
        <w:jc w:val="center"/>
        <w:rPr>
          <w:b/>
          <w:bCs/>
          <w:color w:val="000000"/>
          <w:sz w:val="28"/>
          <w:szCs w:val="28"/>
        </w:rPr>
      </w:pPr>
      <w:r w:rsidRPr="00BC3527">
        <w:rPr>
          <w:b/>
          <w:bCs/>
          <w:color w:val="000000"/>
          <w:sz w:val="28"/>
          <w:szCs w:val="28"/>
        </w:rPr>
        <w:t>Типовая учебная программа для высших учебных заведений по специальности:</w:t>
      </w:r>
    </w:p>
    <w:p w:rsidR="00494DD8" w:rsidRPr="0029328F" w:rsidRDefault="00494DD8" w:rsidP="005640DD">
      <w:pPr>
        <w:ind w:left="284" w:right="282"/>
        <w:jc w:val="both"/>
        <w:rPr>
          <w:color w:val="000000"/>
          <w:sz w:val="28"/>
          <w:szCs w:val="28"/>
        </w:rPr>
      </w:pPr>
      <w:r w:rsidRPr="0029328F">
        <w:rPr>
          <w:color w:val="000000"/>
          <w:sz w:val="28"/>
          <w:szCs w:val="28"/>
        </w:rPr>
        <w:t>1-43 01 06 Энергоэффективные технологии и энергетический менеджмент Специализации 1-43 01 06 02 Энергоэффективные технологии химической промышленности, 1-43 01 06 05 Энергоэффективные технологии в лесном комплексе</w:t>
      </w:r>
    </w:p>
    <w:p w:rsidR="00494DD8" w:rsidRPr="00EB15E0" w:rsidRDefault="00494DD8" w:rsidP="009F778D">
      <w:pPr>
        <w:ind w:right="56"/>
        <w:jc w:val="center"/>
        <w:rPr>
          <w:color w:val="1F497D"/>
          <w:sz w:val="28"/>
          <w:szCs w:val="28"/>
        </w:rPr>
      </w:pP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Составитель: Андрижиевский Анатолий Альгертович</w:t>
      </w:r>
    </w:p>
    <w:p w:rsidR="00494DD8" w:rsidRPr="00EB15E0" w:rsidRDefault="00494DD8" w:rsidP="009F778D">
      <w:pPr>
        <w:ind w:right="56"/>
        <w:jc w:val="center"/>
        <w:rPr>
          <w:color w:val="1F497D"/>
          <w:sz w:val="28"/>
          <w:szCs w:val="28"/>
        </w:rPr>
      </w:pP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Ответственный за выпуск: А.А. Андрижиевский</w:t>
      </w:r>
    </w:p>
    <w:p w:rsidR="00494DD8" w:rsidRPr="00EB15E0" w:rsidRDefault="00494DD8" w:rsidP="009F778D">
      <w:pPr>
        <w:ind w:right="56"/>
        <w:jc w:val="center"/>
        <w:rPr>
          <w:color w:val="1F497D"/>
          <w:sz w:val="28"/>
          <w:szCs w:val="28"/>
        </w:rPr>
      </w:pP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 xml:space="preserve">Подписано к печати </w:t>
      </w:r>
      <w:r w:rsidRPr="00BC3527">
        <w:rPr>
          <w:color w:val="000000"/>
          <w:sz w:val="28"/>
          <w:szCs w:val="28"/>
        </w:rPr>
        <w:tab/>
      </w:r>
      <w:r w:rsidRPr="00BC3527">
        <w:rPr>
          <w:color w:val="000000"/>
          <w:sz w:val="28"/>
          <w:szCs w:val="28"/>
        </w:rPr>
        <w:tab/>
        <w:t>. Формат 60х84</w:t>
      </w:r>
      <w:r w:rsidRPr="00BC3527">
        <w:rPr>
          <w:color w:val="000000"/>
          <w:sz w:val="28"/>
          <w:szCs w:val="28"/>
          <w:vertAlign w:val="superscript"/>
        </w:rPr>
        <w:t>1</w:t>
      </w:r>
      <w:r w:rsidRPr="00BC3527">
        <w:rPr>
          <w:color w:val="000000"/>
          <w:sz w:val="28"/>
          <w:szCs w:val="28"/>
        </w:rPr>
        <w:t>/16.</w:t>
      </w: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Бумага офсетная. Гарнитура Таймс. Печать офсетная.</w:t>
      </w: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Усл.</w:t>
      </w:r>
      <w:bookmarkStart w:id="37" w:name="_GoBack"/>
      <w:bookmarkEnd w:id="37"/>
      <w:r w:rsidRPr="00BC3527">
        <w:rPr>
          <w:color w:val="000000"/>
          <w:sz w:val="28"/>
          <w:szCs w:val="28"/>
        </w:rPr>
        <w:t xml:space="preserve">печ.л. </w:t>
      </w:r>
      <w:r w:rsidRPr="00BC3527">
        <w:rPr>
          <w:color w:val="000000"/>
          <w:sz w:val="28"/>
          <w:szCs w:val="28"/>
        </w:rPr>
        <w:tab/>
      </w:r>
      <w:r w:rsidRPr="00BC3527">
        <w:rPr>
          <w:color w:val="000000"/>
          <w:sz w:val="28"/>
          <w:szCs w:val="28"/>
        </w:rPr>
        <w:tab/>
        <w:t xml:space="preserve">. Уч.-изд.л. </w:t>
      </w:r>
      <w:r w:rsidRPr="00BC3527">
        <w:rPr>
          <w:color w:val="000000"/>
          <w:sz w:val="28"/>
          <w:szCs w:val="28"/>
        </w:rPr>
        <w:tab/>
      </w:r>
      <w:r w:rsidRPr="00BC3527">
        <w:rPr>
          <w:color w:val="000000"/>
          <w:sz w:val="28"/>
          <w:szCs w:val="28"/>
        </w:rPr>
        <w:tab/>
        <w:t>.</w:t>
      </w: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 xml:space="preserve">Тираж </w:t>
      </w:r>
      <w:r w:rsidRPr="00BC3527">
        <w:rPr>
          <w:color w:val="000000"/>
          <w:sz w:val="28"/>
          <w:szCs w:val="28"/>
        </w:rPr>
        <w:tab/>
        <w:t xml:space="preserve"> экз. Заказ             .</w:t>
      </w: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Учреждение образования</w:t>
      </w: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«Белорусский государственный технологический университет».</w:t>
      </w: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220050. Минск, Свердлова, 13.</w:t>
      </w: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 xml:space="preserve">ЛИ № 02330/0549423 от 08.04.2009. </w:t>
      </w: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</w:p>
    <w:p w:rsidR="00494DD8" w:rsidRPr="00BC3527" w:rsidRDefault="00494DD8" w:rsidP="009F778D">
      <w:pPr>
        <w:pStyle w:val="af2"/>
        <w:spacing w:line="240" w:lineRule="auto"/>
        <w:rPr>
          <w:color w:val="000000"/>
        </w:rPr>
      </w:pPr>
      <w:r w:rsidRPr="00BC3527">
        <w:rPr>
          <w:color w:val="000000"/>
        </w:rPr>
        <w:t xml:space="preserve">Отпечатано в лаборатории полиграфии учреждения образования </w:t>
      </w:r>
      <w:r w:rsidRPr="00BC3527">
        <w:rPr>
          <w:color w:val="000000"/>
        </w:rPr>
        <w:br/>
        <w:t xml:space="preserve">«Белорусский государственный технологический университет». </w:t>
      </w: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>220050. Минск, Свердлова, 13.</w:t>
      </w:r>
    </w:p>
    <w:p w:rsidR="00494DD8" w:rsidRPr="00BC3527" w:rsidRDefault="00494DD8" w:rsidP="009F778D">
      <w:pPr>
        <w:ind w:right="56"/>
        <w:jc w:val="center"/>
        <w:rPr>
          <w:color w:val="000000"/>
          <w:sz w:val="28"/>
          <w:szCs w:val="28"/>
        </w:rPr>
      </w:pPr>
      <w:r w:rsidRPr="00BC3527">
        <w:rPr>
          <w:color w:val="000000"/>
          <w:sz w:val="28"/>
          <w:szCs w:val="28"/>
        </w:rPr>
        <w:t xml:space="preserve">ЛП № 02330/0150477от 16.01.2009. </w:t>
      </w:r>
    </w:p>
    <w:p w:rsidR="00494DD8" w:rsidRDefault="00494DD8">
      <w:pPr>
        <w:widowControl w:val="0"/>
        <w:rPr>
          <w:spacing w:val="-10"/>
          <w:sz w:val="28"/>
          <w:szCs w:val="28"/>
        </w:rPr>
      </w:pPr>
    </w:p>
    <w:sectPr w:rsidR="00494DD8" w:rsidSect="005640DD">
      <w:pgSz w:w="11906" w:h="16838"/>
      <w:pgMar w:top="1134" w:right="70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593" w:rsidRDefault="00D85593">
      <w:r>
        <w:separator/>
      </w:r>
    </w:p>
  </w:endnote>
  <w:endnote w:type="continuationSeparator" w:id="0">
    <w:p w:rsidR="00D85593" w:rsidRDefault="00D8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DD8" w:rsidRDefault="00494DD8" w:rsidP="009A2212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D66A6">
      <w:rPr>
        <w:rStyle w:val="ab"/>
        <w:noProof/>
      </w:rPr>
      <w:t>11</w:t>
    </w:r>
    <w:r>
      <w:rPr>
        <w:rStyle w:val="ab"/>
      </w:rPr>
      <w:fldChar w:fldCharType="end"/>
    </w:r>
  </w:p>
  <w:p w:rsidR="00494DD8" w:rsidRDefault="00494DD8" w:rsidP="006719F7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593" w:rsidRDefault="00D85593">
      <w:r>
        <w:separator/>
      </w:r>
    </w:p>
  </w:footnote>
  <w:footnote w:type="continuationSeparator" w:id="0">
    <w:p w:rsidR="00D85593" w:rsidRDefault="00D85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31C8"/>
    <w:multiLevelType w:val="multilevel"/>
    <w:tmpl w:val="625272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07C70EEE"/>
    <w:multiLevelType w:val="multilevel"/>
    <w:tmpl w:val="C01437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08B076C7"/>
    <w:multiLevelType w:val="hybridMultilevel"/>
    <w:tmpl w:val="19DC7E12"/>
    <w:lvl w:ilvl="0" w:tplc="0423000F">
      <w:start w:val="1"/>
      <w:numFmt w:val="decimal"/>
      <w:lvlText w:val="%1."/>
      <w:lvlJc w:val="left"/>
      <w:pPr>
        <w:ind w:left="1440" w:hanging="360"/>
      </w:pPr>
    </w:lvl>
    <w:lvl w:ilvl="1" w:tplc="04230019">
      <w:start w:val="1"/>
      <w:numFmt w:val="lowerLetter"/>
      <w:lvlText w:val="%2."/>
      <w:lvlJc w:val="left"/>
      <w:pPr>
        <w:ind w:left="2160" w:hanging="360"/>
      </w:pPr>
    </w:lvl>
    <w:lvl w:ilvl="2" w:tplc="0423001B">
      <w:start w:val="1"/>
      <w:numFmt w:val="lowerRoman"/>
      <w:lvlText w:val="%3."/>
      <w:lvlJc w:val="right"/>
      <w:pPr>
        <w:ind w:left="2880" w:hanging="180"/>
      </w:pPr>
    </w:lvl>
    <w:lvl w:ilvl="3" w:tplc="0423000F">
      <w:start w:val="1"/>
      <w:numFmt w:val="decimal"/>
      <w:lvlText w:val="%4."/>
      <w:lvlJc w:val="left"/>
      <w:pPr>
        <w:ind w:left="3600" w:hanging="360"/>
      </w:pPr>
    </w:lvl>
    <w:lvl w:ilvl="4" w:tplc="04230019">
      <w:start w:val="1"/>
      <w:numFmt w:val="lowerLetter"/>
      <w:lvlText w:val="%5."/>
      <w:lvlJc w:val="left"/>
      <w:pPr>
        <w:ind w:left="4320" w:hanging="360"/>
      </w:pPr>
    </w:lvl>
    <w:lvl w:ilvl="5" w:tplc="0423001B">
      <w:start w:val="1"/>
      <w:numFmt w:val="lowerRoman"/>
      <w:lvlText w:val="%6."/>
      <w:lvlJc w:val="right"/>
      <w:pPr>
        <w:ind w:left="5040" w:hanging="180"/>
      </w:pPr>
    </w:lvl>
    <w:lvl w:ilvl="6" w:tplc="0423000F">
      <w:start w:val="1"/>
      <w:numFmt w:val="decimal"/>
      <w:lvlText w:val="%7."/>
      <w:lvlJc w:val="left"/>
      <w:pPr>
        <w:ind w:left="5760" w:hanging="360"/>
      </w:pPr>
    </w:lvl>
    <w:lvl w:ilvl="7" w:tplc="04230019">
      <w:start w:val="1"/>
      <w:numFmt w:val="lowerLetter"/>
      <w:lvlText w:val="%8."/>
      <w:lvlJc w:val="left"/>
      <w:pPr>
        <w:ind w:left="6480" w:hanging="360"/>
      </w:pPr>
    </w:lvl>
    <w:lvl w:ilvl="8" w:tplc="0423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B41BFF"/>
    <w:multiLevelType w:val="multilevel"/>
    <w:tmpl w:val="6C766BE0"/>
    <w:lvl w:ilvl="0">
      <w:start w:val="1"/>
      <w:numFmt w:val="decimal"/>
      <w:lvlText w:val="%1."/>
      <w:lvlJc w:val="left"/>
      <w:pPr>
        <w:tabs>
          <w:tab w:val="num" w:pos="1117"/>
        </w:tabs>
        <w:ind w:left="111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34BB256B"/>
    <w:multiLevelType w:val="hybridMultilevel"/>
    <w:tmpl w:val="5C4C4BCE"/>
    <w:lvl w:ilvl="0" w:tplc="A760AF42">
      <w:start w:val="1"/>
      <w:numFmt w:val="bullet"/>
      <w:lvlText w:val=""/>
      <w:lvlJc w:val="left"/>
      <w:pPr>
        <w:tabs>
          <w:tab w:val="num" w:pos="1137"/>
        </w:tabs>
        <w:ind w:left="1080" w:firstLine="851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3E0E725C"/>
    <w:multiLevelType w:val="multilevel"/>
    <w:tmpl w:val="B71ADC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40C056EA"/>
    <w:multiLevelType w:val="multilevel"/>
    <w:tmpl w:val="F8D6D82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2">
      <w:start w:val="1"/>
      <w:numFmt w:val="decimal"/>
      <w:lvlText w:val="%3.%2.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40DD1B4D"/>
    <w:multiLevelType w:val="hybridMultilevel"/>
    <w:tmpl w:val="FBAECFE8"/>
    <w:lvl w:ilvl="0" w:tplc="A760AF42">
      <w:start w:val="1"/>
      <w:numFmt w:val="bullet"/>
      <w:lvlText w:val=""/>
      <w:lvlJc w:val="left"/>
      <w:pPr>
        <w:tabs>
          <w:tab w:val="num" w:pos="1137"/>
        </w:tabs>
        <w:ind w:left="1080" w:firstLine="851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45D113FB"/>
    <w:multiLevelType w:val="hybridMultilevel"/>
    <w:tmpl w:val="69880844"/>
    <w:lvl w:ilvl="0" w:tplc="0423000F">
      <w:start w:val="1"/>
      <w:numFmt w:val="decimal"/>
      <w:lvlText w:val="%1."/>
      <w:lvlJc w:val="left"/>
      <w:pPr>
        <w:ind w:left="1080" w:hanging="360"/>
      </w:pPr>
    </w:lvl>
    <w:lvl w:ilvl="1" w:tplc="04230019">
      <w:start w:val="1"/>
      <w:numFmt w:val="lowerLetter"/>
      <w:lvlText w:val="%2."/>
      <w:lvlJc w:val="left"/>
      <w:pPr>
        <w:ind w:left="1800" w:hanging="360"/>
      </w:pPr>
    </w:lvl>
    <w:lvl w:ilvl="2" w:tplc="0423001B">
      <w:start w:val="1"/>
      <w:numFmt w:val="lowerRoman"/>
      <w:lvlText w:val="%3."/>
      <w:lvlJc w:val="right"/>
      <w:pPr>
        <w:ind w:left="2520" w:hanging="180"/>
      </w:pPr>
    </w:lvl>
    <w:lvl w:ilvl="3" w:tplc="0423000F">
      <w:start w:val="1"/>
      <w:numFmt w:val="decimal"/>
      <w:lvlText w:val="%4."/>
      <w:lvlJc w:val="left"/>
      <w:pPr>
        <w:ind w:left="3240" w:hanging="360"/>
      </w:pPr>
    </w:lvl>
    <w:lvl w:ilvl="4" w:tplc="04230019">
      <w:start w:val="1"/>
      <w:numFmt w:val="lowerLetter"/>
      <w:lvlText w:val="%5."/>
      <w:lvlJc w:val="left"/>
      <w:pPr>
        <w:ind w:left="3960" w:hanging="360"/>
      </w:pPr>
    </w:lvl>
    <w:lvl w:ilvl="5" w:tplc="0423001B">
      <w:start w:val="1"/>
      <w:numFmt w:val="lowerRoman"/>
      <w:lvlText w:val="%6."/>
      <w:lvlJc w:val="right"/>
      <w:pPr>
        <w:ind w:left="4680" w:hanging="180"/>
      </w:pPr>
    </w:lvl>
    <w:lvl w:ilvl="6" w:tplc="0423000F">
      <w:start w:val="1"/>
      <w:numFmt w:val="decimal"/>
      <w:lvlText w:val="%7."/>
      <w:lvlJc w:val="left"/>
      <w:pPr>
        <w:ind w:left="5400" w:hanging="360"/>
      </w:pPr>
    </w:lvl>
    <w:lvl w:ilvl="7" w:tplc="04230019">
      <w:start w:val="1"/>
      <w:numFmt w:val="lowerLetter"/>
      <w:lvlText w:val="%8."/>
      <w:lvlJc w:val="left"/>
      <w:pPr>
        <w:ind w:left="6120" w:hanging="360"/>
      </w:pPr>
    </w:lvl>
    <w:lvl w:ilvl="8" w:tplc="0423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4E6E09CC"/>
    <w:multiLevelType w:val="hybridMultilevel"/>
    <w:tmpl w:val="C0AC359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A760AF42">
      <w:start w:val="1"/>
      <w:numFmt w:val="bullet"/>
      <w:lvlText w:val=""/>
      <w:lvlJc w:val="left"/>
      <w:pPr>
        <w:tabs>
          <w:tab w:val="num" w:pos="-74"/>
        </w:tabs>
        <w:ind w:left="-131" w:firstLine="851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4FB81DD7"/>
    <w:multiLevelType w:val="multilevel"/>
    <w:tmpl w:val="29920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2.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560C509F"/>
    <w:multiLevelType w:val="hybridMultilevel"/>
    <w:tmpl w:val="4D841254"/>
    <w:lvl w:ilvl="0" w:tplc="0423000F">
      <w:start w:val="1"/>
      <w:numFmt w:val="decimal"/>
      <w:lvlText w:val="%1."/>
      <w:lvlJc w:val="left"/>
      <w:pPr>
        <w:ind w:left="1800" w:hanging="360"/>
      </w:pPr>
    </w:lvl>
    <w:lvl w:ilvl="1" w:tplc="04230019">
      <w:start w:val="1"/>
      <w:numFmt w:val="lowerLetter"/>
      <w:lvlText w:val="%2."/>
      <w:lvlJc w:val="left"/>
      <w:pPr>
        <w:ind w:left="2520" w:hanging="360"/>
      </w:pPr>
    </w:lvl>
    <w:lvl w:ilvl="2" w:tplc="0423001B">
      <w:start w:val="1"/>
      <w:numFmt w:val="lowerRoman"/>
      <w:lvlText w:val="%3."/>
      <w:lvlJc w:val="right"/>
      <w:pPr>
        <w:ind w:left="3240" w:hanging="180"/>
      </w:pPr>
    </w:lvl>
    <w:lvl w:ilvl="3" w:tplc="0423000F">
      <w:start w:val="1"/>
      <w:numFmt w:val="decimal"/>
      <w:lvlText w:val="%4."/>
      <w:lvlJc w:val="left"/>
      <w:pPr>
        <w:ind w:left="3960" w:hanging="360"/>
      </w:pPr>
    </w:lvl>
    <w:lvl w:ilvl="4" w:tplc="04230019">
      <w:start w:val="1"/>
      <w:numFmt w:val="lowerLetter"/>
      <w:lvlText w:val="%5."/>
      <w:lvlJc w:val="left"/>
      <w:pPr>
        <w:ind w:left="4680" w:hanging="360"/>
      </w:pPr>
    </w:lvl>
    <w:lvl w:ilvl="5" w:tplc="0423001B">
      <w:start w:val="1"/>
      <w:numFmt w:val="lowerRoman"/>
      <w:lvlText w:val="%6."/>
      <w:lvlJc w:val="right"/>
      <w:pPr>
        <w:ind w:left="5400" w:hanging="180"/>
      </w:pPr>
    </w:lvl>
    <w:lvl w:ilvl="6" w:tplc="0423000F">
      <w:start w:val="1"/>
      <w:numFmt w:val="decimal"/>
      <w:lvlText w:val="%7."/>
      <w:lvlJc w:val="left"/>
      <w:pPr>
        <w:ind w:left="6120" w:hanging="360"/>
      </w:pPr>
    </w:lvl>
    <w:lvl w:ilvl="7" w:tplc="04230019">
      <w:start w:val="1"/>
      <w:numFmt w:val="lowerLetter"/>
      <w:lvlText w:val="%8."/>
      <w:lvlJc w:val="left"/>
      <w:pPr>
        <w:ind w:left="6840" w:hanging="360"/>
      </w:pPr>
    </w:lvl>
    <w:lvl w:ilvl="8" w:tplc="0423001B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3724AB8"/>
    <w:multiLevelType w:val="hybridMultilevel"/>
    <w:tmpl w:val="8FB22B20"/>
    <w:lvl w:ilvl="0" w:tplc="0A9E9446">
      <w:start w:val="1"/>
      <w:numFmt w:val="bullet"/>
      <w:lvlText w:val=""/>
      <w:lvlJc w:val="left"/>
      <w:pPr>
        <w:ind w:left="91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5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7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1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3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77" w:hanging="360"/>
      </w:pPr>
      <w:rPr>
        <w:rFonts w:ascii="Wingdings" w:hAnsi="Wingdings" w:cs="Wingdings" w:hint="default"/>
      </w:rPr>
    </w:lvl>
  </w:abstractNum>
  <w:abstractNum w:abstractNumId="15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6AE0708C"/>
    <w:multiLevelType w:val="multilevel"/>
    <w:tmpl w:val="B71ADC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12"/>
  </w:num>
  <w:num w:numId="7">
    <w:abstractNumId w:val="7"/>
  </w:num>
  <w:num w:numId="8">
    <w:abstractNumId w:val="0"/>
  </w:num>
  <w:num w:numId="9">
    <w:abstractNumId w:val="1"/>
  </w:num>
  <w:num w:numId="10">
    <w:abstractNumId w:val="1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4FD"/>
    <w:rsid w:val="00005034"/>
    <w:rsid w:val="00005A12"/>
    <w:rsid w:val="00006F15"/>
    <w:rsid w:val="0001611C"/>
    <w:rsid w:val="00020E28"/>
    <w:rsid w:val="00024676"/>
    <w:rsid w:val="0003231C"/>
    <w:rsid w:val="00040255"/>
    <w:rsid w:val="00056CF7"/>
    <w:rsid w:val="000603BA"/>
    <w:rsid w:val="00063FA1"/>
    <w:rsid w:val="00067157"/>
    <w:rsid w:val="000717C6"/>
    <w:rsid w:val="00074D5A"/>
    <w:rsid w:val="00080F4B"/>
    <w:rsid w:val="00082832"/>
    <w:rsid w:val="00084A8C"/>
    <w:rsid w:val="00095720"/>
    <w:rsid w:val="00095785"/>
    <w:rsid w:val="000B2E14"/>
    <w:rsid w:val="000B62AD"/>
    <w:rsid w:val="000B668A"/>
    <w:rsid w:val="000E1EF0"/>
    <w:rsid w:val="000E5F3F"/>
    <w:rsid w:val="000F3427"/>
    <w:rsid w:val="000F6D54"/>
    <w:rsid w:val="00101D79"/>
    <w:rsid w:val="00107E84"/>
    <w:rsid w:val="00114558"/>
    <w:rsid w:val="00121924"/>
    <w:rsid w:val="0014544D"/>
    <w:rsid w:val="001567FA"/>
    <w:rsid w:val="00164868"/>
    <w:rsid w:val="00171372"/>
    <w:rsid w:val="001824B8"/>
    <w:rsid w:val="00194E93"/>
    <w:rsid w:val="001A47A2"/>
    <w:rsid w:val="001C229C"/>
    <w:rsid w:val="001C6D0C"/>
    <w:rsid w:val="001D1BDB"/>
    <w:rsid w:val="001D2408"/>
    <w:rsid w:val="001D2C2E"/>
    <w:rsid w:val="001D7CB3"/>
    <w:rsid w:val="001E5DF1"/>
    <w:rsid w:val="001F173B"/>
    <w:rsid w:val="001F70EC"/>
    <w:rsid w:val="00201722"/>
    <w:rsid w:val="002017A5"/>
    <w:rsid w:val="00204161"/>
    <w:rsid w:val="00217A74"/>
    <w:rsid w:val="00227691"/>
    <w:rsid w:val="00250E48"/>
    <w:rsid w:val="002524A0"/>
    <w:rsid w:val="00255FE7"/>
    <w:rsid w:val="002674F3"/>
    <w:rsid w:val="00270CD4"/>
    <w:rsid w:val="002724F3"/>
    <w:rsid w:val="00275ACC"/>
    <w:rsid w:val="002833FE"/>
    <w:rsid w:val="002849F7"/>
    <w:rsid w:val="00287633"/>
    <w:rsid w:val="00287872"/>
    <w:rsid w:val="00291709"/>
    <w:rsid w:val="0029328F"/>
    <w:rsid w:val="002A6BAF"/>
    <w:rsid w:val="002B0110"/>
    <w:rsid w:val="002B185B"/>
    <w:rsid w:val="002C51EE"/>
    <w:rsid w:val="002C5B25"/>
    <w:rsid w:val="002D2BCB"/>
    <w:rsid w:val="002E104F"/>
    <w:rsid w:val="002E6A1E"/>
    <w:rsid w:val="002F039A"/>
    <w:rsid w:val="002F3AF8"/>
    <w:rsid w:val="00303E23"/>
    <w:rsid w:val="00312D0E"/>
    <w:rsid w:val="00317737"/>
    <w:rsid w:val="00330436"/>
    <w:rsid w:val="0034291A"/>
    <w:rsid w:val="00343C42"/>
    <w:rsid w:val="0034785B"/>
    <w:rsid w:val="003526B6"/>
    <w:rsid w:val="003701E0"/>
    <w:rsid w:val="00374F79"/>
    <w:rsid w:val="00383AC3"/>
    <w:rsid w:val="00383B3F"/>
    <w:rsid w:val="00384B5D"/>
    <w:rsid w:val="00392B92"/>
    <w:rsid w:val="003B3A7C"/>
    <w:rsid w:val="003C0B0B"/>
    <w:rsid w:val="003C2FDD"/>
    <w:rsid w:val="003C35D5"/>
    <w:rsid w:val="003C5FE0"/>
    <w:rsid w:val="003C652E"/>
    <w:rsid w:val="003D57E1"/>
    <w:rsid w:val="003F6730"/>
    <w:rsid w:val="003F7032"/>
    <w:rsid w:val="004061CE"/>
    <w:rsid w:val="0041049E"/>
    <w:rsid w:val="0041343C"/>
    <w:rsid w:val="004461F3"/>
    <w:rsid w:val="00447CC6"/>
    <w:rsid w:val="00473AA6"/>
    <w:rsid w:val="00477904"/>
    <w:rsid w:val="00494DD8"/>
    <w:rsid w:val="00495C8D"/>
    <w:rsid w:val="004B6550"/>
    <w:rsid w:val="004E0645"/>
    <w:rsid w:val="004E2C3D"/>
    <w:rsid w:val="004E4DED"/>
    <w:rsid w:val="004E760C"/>
    <w:rsid w:val="004F5975"/>
    <w:rsid w:val="005046B6"/>
    <w:rsid w:val="00513B64"/>
    <w:rsid w:val="005163E4"/>
    <w:rsid w:val="005460C6"/>
    <w:rsid w:val="005537AB"/>
    <w:rsid w:val="00555175"/>
    <w:rsid w:val="005640DD"/>
    <w:rsid w:val="005A0FA6"/>
    <w:rsid w:val="005B35AD"/>
    <w:rsid w:val="005C23A6"/>
    <w:rsid w:val="005C7684"/>
    <w:rsid w:val="005D5E31"/>
    <w:rsid w:val="005E5824"/>
    <w:rsid w:val="005E7A1C"/>
    <w:rsid w:val="005F426D"/>
    <w:rsid w:val="00611CC3"/>
    <w:rsid w:val="0062503F"/>
    <w:rsid w:val="00631191"/>
    <w:rsid w:val="00635758"/>
    <w:rsid w:val="00666FED"/>
    <w:rsid w:val="006719F7"/>
    <w:rsid w:val="006836DD"/>
    <w:rsid w:val="006A0C19"/>
    <w:rsid w:val="006B4045"/>
    <w:rsid w:val="006C4E3D"/>
    <w:rsid w:val="006C75E5"/>
    <w:rsid w:val="006E580B"/>
    <w:rsid w:val="006E5E77"/>
    <w:rsid w:val="006F1BE3"/>
    <w:rsid w:val="00700E94"/>
    <w:rsid w:val="0070712E"/>
    <w:rsid w:val="007179AC"/>
    <w:rsid w:val="007201DC"/>
    <w:rsid w:val="00720D15"/>
    <w:rsid w:val="00721099"/>
    <w:rsid w:val="00730DAC"/>
    <w:rsid w:val="00744650"/>
    <w:rsid w:val="00760D66"/>
    <w:rsid w:val="00760F99"/>
    <w:rsid w:val="0076370B"/>
    <w:rsid w:val="007659DB"/>
    <w:rsid w:val="0077609C"/>
    <w:rsid w:val="007822FA"/>
    <w:rsid w:val="00791E17"/>
    <w:rsid w:val="007B0736"/>
    <w:rsid w:val="007C4BC7"/>
    <w:rsid w:val="007C7565"/>
    <w:rsid w:val="007D66A6"/>
    <w:rsid w:val="007E1941"/>
    <w:rsid w:val="007F5FED"/>
    <w:rsid w:val="00805ACD"/>
    <w:rsid w:val="00806168"/>
    <w:rsid w:val="00811511"/>
    <w:rsid w:val="0081725A"/>
    <w:rsid w:val="00817FA1"/>
    <w:rsid w:val="00827B44"/>
    <w:rsid w:val="0083002D"/>
    <w:rsid w:val="00831FC5"/>
    <w:rsid w:val="0083669F"/>
    <w:rsid w:val="008556F6"/>
    <w:rsid w:val="0087497E"/>
    <w:rsid w:val="00876427"/>
    <w:rsid w:val="00881CAA"/>
    <w:rsid w:val="00884B7B"/>
    <w:rsid w:val="008C7A73"/>
    <w:rsid w:val="008D6987"/>
    <w:rsid w:val="008E0BFB"/>
    <w:rsid w:val="008E135B"/>
    <w:rsid w:val="008E1A97"/>
    <w:rsid w:val="008E7530"/>
    <w:rsid w:val="008E79E4"/>
    <w:rsid w:val="00910BEE"/>
    <w:rsid w:val="0093555E"/>
    <w:rsid w:val="0094601D"/>
    <w:rsid w:val="00954F58"/>
    <w:rsid w:val="009572EA"/>
    <w:rsid w:val="0096398F"/>
    <w:rsid w:val="00976E6A"/>
    <w:rsid w:val="00982B77"/>
    <w:rsid w:val="009A2212"/>
    <w:rsid w:val="009C223D"/>
    <w:rsid w:val="009D3D68"/>
    <w:rsid w:val="009D7DD3"/>
    <w:rsid w:val="009D7FE5"/>
    <w:rsid w:val="009F2033"/>
    <w:rsid w:val="009F2361"/>
    <w:rsid w:val="009F2397"/>
    <w:rsid w:val="009F778D"/>
    <w:rsid w:val="00A00041"/>
    <w:rsid w:val="00A440E0"/>
    <w:rsid w:val="00A56078"/>
    <w:rsid w:val="00A665F0"/>
    <w:rsid w:val="00A67646"/>
    <w:rsid w:val="00A71693"/>
    <w:rsid w:val="00A7553E"/>
    <w:rsid w:val="00A806CF"/>
    <w:rsid w:val="00A8320B"/>
    <w:rsid w:val="00A908D4"/>
    <w:rsid w:val="00AA163D"/>
    <w:rsid w:val="00AA172D"/>
    <w:rsid w:val="00AA1F9E"/>
    <w:rsid w:val="00AA2F75"/>
    <w:rsid w:val="00AB1AEA"/>
    <w:rsid w:val="00AB4036"/>
    <w:rsid w:val="00AD3F7F"/>
    <w:rsid w:val="00AD7185"/>
    <w:rsid w:val="00AF1E92"/>
    <w:rsid w:val="00B064FD"/>
    <w:rsid w:val="00B146D5"/>
    <w:rsid w:val="00B27490"/>
    <w:rsid w:val="00B345A4"/>
    <w:rsid w:val="00B455FD"/>
    <w:rsid w:val="00B45E49"/>
    <w:rsid w:val="00B61072"/>
    <w:rsid w:val="00B71AA9"/>
    <w:rsid w:val="00B725A7"/>
    <w:rsid w:val="00B84C08"/>
    <w:rsid w:val="00B8532D"/>
    <w:rsid w:val="00BB1766"/>
    <w:rsid w:val="00BB3F3C"/>
    <w:rsid w:val="00BB525A"/>
    <w:rsid w:val="00BC3527"/>
    <w:rsid w:val="00BC4435"/>
    <w:rsid w:val="00BC4714"/>
    <w:rsid w:val="00BD4362"/>
    <w:rsid w:val="00BE0BE5"/>
    <w:rsid w:val="00BE5E23"/>
    <w:rsid w:val="00C06B5E"/>
    <w:rsid w:val="00C1634E"/>
    <w:rsid w:val="00C20121"/>
    <w:rsid w:val="00C205E4"/>
    <w:rsid w:val="00C21657"/>
    <w:rsid w:val="00C35456"/>
    <w:rsid w:val="00C35C63"/>
    <w:rsid w:val="00C42FB4"/>
    <w:rsid w:val="00C4676D"/>
    <w:rsid w:val="00C47763"/>
    <w:rsid w:val="00C62E6F"/>
    <w:rsid w:val="00C664E2"/>
    <w:rsid w:val="00C96D91"/>
    <w:rsid w:val="00CA2C42"/>
    <w:rsid w:val="00CA3173"/>
    <w:rsid w:val="00CA68B9"/>
    <w:rsid w:val="00CB42DC"/>
    <w:rsid w:val="00CC2864"/>
    <w:rsid w:val="00CD2937"/>
    <w:rsid w:val="00CD5F07"/>
    <w:rsid w:val="00CE73C5"/>
    <w:rsid w:val="00CF35B2"/>
    <w:rsid w:val="00CF58AC"/>
    <w:rsid w:val="00D117F9"/>
    <w:rsid w:val="00D458C3"/>
    <w:rsid w:val="00D46572"/>
    <w:rsid w:val="00D60C5A"/>
    <w:rsid w:val="00D7094C"/>
    <w:rsid w:val="00D74E20"/>
    <w:rsid w:val="00D82381"/>
    <w:rsid w:val="00D850F2"/>
    <w:rsid w:val="00D85593"/>
    <w:rsid w:val="00D87607"/>
    <w:rsid w:val="00D9479C"/>
    <w:rsid w:val="00DA3955"/>
    <w:rsid w:val="00DD45FA"/>
    <w:rsid w:val="00DE2DF2"/>
    <w:rsid w:val="00DE5596"/>
    <w:rsid w:val="00E27C14"/>
    <w:rsid w:val="00E31BB6"/>
    <w:rsid w:val="00E4224E"/>
    <w:rsid w:val="00E4252B"/>
    <w:rsid w:val="00E45202"/>
    <w:rsid w:val="00E4630F"/>
    <w:rsid w:val="00E52364"/>
    <w:rsid w:val="00E62CCD"/>
    <w:rsid w:val="00E64AD7"/>
    <w:rsid w:val="00E77CC7"/>
    <w:rsid w:val="00E8150A"/>
    <w:rsid w:val="00E86B8E"/>
    <w:rsid w:val="00E87961"/>
    <w:rsid w:val="00E932C3"/>
    <w:rsid w:val="00E93B16"/>
    <w:rsid w:val="00E93B6B"/>
    <w:rsid w:val="00EA206F"/>
    <w:rsid w:val="00EB15E0"/>
    <w:rsid w:val="00ED16EF"/>
    <w:rsid w:val="00ED6E77"/>
    <w:rsid w:val="00EF237E"/>
    <w:rsid w:val="00F03C94"/>
    <w:rsid w:val="00F05DDD"/>
    <w:rsid w:val="00F131B9"/>
    <w:rsid w:val="00F14B9B"/>
    <w:rsid w:val="00F26CB8"/>
    <w:rsid w:val="00F439B5"/>
    <w:rsid w:val="00F50EF7"/>
    <w:rsid w:val="00F564A5"/>
    <w:rsid w:val="00F63EDE"/>
    <w:rsid w:val="00F75AEB"/>
    <w:rsid w:val="00F80551"/>
    <w:rsid w:val="00F81ADB"/>
    <w:rsid w:val="00F9388C"/>
    <w:rsid w:val="00F949F7"/>
    <w:rsid w:val="00FC25A9"/>
    <w:rsid w:val="00FD61A6"/>
    <w:rsid w:val="00FF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C2FD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6E77"/>
    <w:pPr>
      <w:keepNext/>
      <w:widowControl w:val="0"/>
      <w:shd w:val="clear" w:color="auto" w:fill="FFFFFF"/>
      <w:spacing w:before="120" w:after="120"/>
      <w:ind w:left="708"/>
      <w:jc w:val="both"/>
      <w:outlineLvl w:val="0"/>
    </w:pPr>
    <w:rPr>
      <w:b/>
      <w:bCs/>
      <w:color w:val="000000"/>
      <w:spacing w:val="-10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ED6E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6E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ED6E77"/>
    <w:pPr>
      <w:keepNext/>
      <w:spacing w:after="60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ED6E77"/>
    <w:pPr>
      <w:keepNext/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ED6E7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849F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ED6E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13B64"/>
    <w:rPr>
      <w:b/>
      <w:bCs/>
      <w:color w:val="000000"/>
      <w:spacing w:val="-10"/>
      <w:sz w:val="24"/>
      <w:szCs w:val="24"/>
      <w:shd w:val="clear" w:color="auto" w:fill="FFFFFF"/>
    </w:rPr>
  </w:style>
  <w:style w:type="character" w:customStyle="1" w:styleId="20">
    <w:name w:val="Заголовок 2 Знак"/>
    <w:basedOn w:val="a1"/>
    <w:link w:val="2"/>
    <w:uiPriority w:val="99"/>
    <w:locked/>
    <w:rsid w:val="009F778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Pr>
      <w:rFonts w:ascii="Calibri" w:hAnsi="Calibri" w:cs="Calibri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513B64"/>
    <w:rPr>
      <w:i/>
      <w:iCs/>
      <w:sz w:val="24"/>
      <w:szCs w:val="24"/>
    </w:rPr>
  </w:style>
  <w:style w:type="paragraph" w:customStyle="1" w:styleId="a0">
    <w:name w:val="бычный"/>
    <w:uiPriority w:val="99"/>
    <w:rsid w:val="00ED6E77"/>
    <w:pPr>
      <w:autoSpaceDE w:val="0"/>
      <w:autoSpaceDN w:val="0"/>
      <w:jc w:val="both"/>
    </w:pPr>
    <w:rPr>
      <w:sz w:val="24"/>
      <w:szCs w:val="24"/>
    </w:rPr>
  </w:style>
  <w:style w:type="character" w:customStyle="1" w:styleId="imlek">
    <w:name w:val="imlek"/>
    <w:basedOn w:val="a1"/>
    <w:uiPriority w:val="99"/>
    <w:rsid w:val="00ED6E77"/>
  </w:style>
  <w:style w:type="paragraph" w:styleId="a4">
    <w:name w:val="header"/>
    <w:basedOn w:val="a"/>
    <w:link w:val="a5"/>
    <w:uiPriority w:val="99"/>
    <w:rsid w:val="00ED6E7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semiHidden/>
    <w:locked/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rsid w:val="00ED6E77"/>
    <w:rPr>
      <w:sz w:val="20"/>
      <w:szCs w:val="20"/>
    </w:rPr>
  </w:style>
  <w:style w:type="character" w:customStyle="1" w:styleId="a7">
    <w:name w:val="Текст сноски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footnote reference"/>
    <w:basedOn w:val="a1"/>
    <w:uiPriority w:val="99"/>
    <w:semiHidden/>
    <w:rsid w:val="00ED6E77"/>
    <w:rPr>
      <w:vertAlign w:val="superscript"/>
    </w:rPr>
  </w:style>
  <w:style w:type="paragraph" w:styleId="a9">
    <w:name w:val="footer"/>
    <w:basedOn w:val="a"/>
    <w:link w:val="aa"/>
    <w:uiPriority w:val="99"/>
    <w:rsid w:val="00ED6E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semiHidden/>
    <w:locked/>
    <w:rPr>
      <w:sz w:val="24"/>
      <w:szCs w:val="24"/>
    </w:rPr>
  </w:style>
  <w:style w:type="character" w:styleId="ab">
    <w:name w:val="page number"/>
    <w:basedOn w:val="a1"/>
    <w:uiPriority w:val="99"/>
    <w:rsid w:val="00ED6E77"/>
  </w:style>
  <w:style w:type="character" w:styleId="ac">
    <w:name w:val="annotation reference"/>
    <w:basedOn w:val="a1"/>
    <w:uiPriority w:val="99"/>
    <w:semiHidden/>
    <w:rsid w:val="00ED6E77"/>
    <w:rPr>
      <w:sz w:val="16"/>
      <w:szCs w:val="16"/>
    </w:rPr>
  </w:style>
  <w:style w:type="paragraph" w:styleId="ad">
    <w:name w:val="annotation text"/>
    <w:aliases w:val="Знак"/>
    <w:basedOn w:val="a"/>
    <w:link w:val="ae"/>
    <w:uiPriority w:val="99"/>
    <w:semiHidden/>
    <w:rsid w:val="00ED6E77"/>
    <w:rPr>
      <w:sz w:val="20"/>
      <w:szCs w:val="20"/>
    </w:rPr>
  </w:style>
  <w:style w:type="character" w:customStyle="1" w:styleId="ae">
    <w:name w:val="Текст примечания Знак"/>
    <w:aliases w:val="Знак Знак1"/>
    <w:basedOn w:val="a1"/>
    <w:link w:val="ad"/>
    <w:uiPriority w:val="99"/>
    <w:semiHidden/>
    <w:locked/>
    <w:rPr>
      <w:sz w:val="20"/>
      <w:szCs w:val="20"/>
    </w:rPr>
  </w:style>
  <w:style w:type="character" w:customStyle="1" w:styleId="af">
    <w:name w:val="Знак Знак"/>
    <w:uiPriority w:val="99"/>
    <w:semiHidden/>
    <w:rsid w:val="00ED6E77"/>
    <w:rPr>
      <w:lang w:val="ru-RU" w:eastAsia="ru-RU"/>
    </w:rPr>
  </w:style>
  <w:style w:type="paragraph" w:styleId="af0">
    <w:name w:val="Balloon Text"/>
    <w:basedOn w:val="a"/>
    <w:link w:val="af1"/>
    <w:uiPriority w:val="99"/>
    <w:semiHidden/>
    <w:rsid w:val="00ED6E7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Pr>
      <w:sz w:val="2"/>
      <w:szCs w:val="2"/>
    </w:rPr>
  </w:style>
  <w:style w:type="paragraph" w:styleId="af2">
    <w:name w:val="Body Text"/>
    <w:aliases w:val="Основной текст Знак1,Основной текст Знак Знак Знак,Основной текст Знак Знак Знак Знак"/>
    <w:basedOn w:val="a"/>
    <w:link w:val="af3"/>
    <w:uiPriority w:val="99"/>
    <w:rsid w:val="00ED6E77"/>
    <w:pPr>
      <w:widowControl w:val="0"/>
      <w:overflowPunct w:val="0"/>
      <w:autoSpaceDE w:val="0"/>
      <w:autoSpaceDN w:val="0"/>
      <w:adjustRightInd w:val="0"/>
      <w:spacing w:line="252" w:lineRule="auto"/>
      <w:ind w:right="-22"/>
      <w:jc w:val="center"/>
    </w:pPr>
    <w:rPr>
      <w:b/>
      <w:bCs/>
      <w:sz w:val="28"/>
      <w:szCs w:val="28"/>
    </w:rPr>
  </w:style>
  <w:style w:type="character" w:customStyle="1" w:styleId="af3">
    <w:name w:val="Основной текст Знак"/>
    <w:aliases w:val="Основной текст Знак1 Знак1,Основной текст Знак Знак Знак Знак2,Основной текст Знак Знак Знак Знак Знак1"/>
    <w:basedOn w:val="a1"/>
    <w:link w:val="af2"/>
    <w:uiPriority w:val="99"/>
    <w:locked/>
    <w:rsid w:val="009F778D"/>
    <w:rPr>
      <w:b/>
      <w:bCs/>
      <w:sz w:val="24"/>
      <w:szCs w:val="24"/>
    </w:rPr>
  </w:style>
  <w:style w:type="paragraph" w:styleId="af4">
    <w:name w:val="Body Text Indent"/>
    <w:basedOn w:val="a"/>
    <w:link w:val="af5"/>
    <w:uiPriority w:val="99"/>
    <w:rsid w:val="00ED6E77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locked/>
    <w:rsid w:val="009F778D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ED6E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96398F"/>
    <w:rPr>
      <w:sz w:val="24"/>
      <w:szCs w:val="24"/>
    </w:rPr>
  </w:style>
  <w:style w:type="paragraph" w:styleId="af6">
    <w:name w:val="annotation subject"/>
    <w:basedOn w:val="ad"/>
    <w:next w:val="ad"/>
    <w:link w:val="af7"/>
    <w:uiPriority w:val="99"/>
    <w:semiHidden/>
    <w:rsid w:val="00ED6E77"/>
    <w:rPr>
      <w:b/>
      <w:bCs/>
    </w:rPr>
  </w:style>
  <w:style w:type="character" w:customStyle="1" w:styleId="af7">
    <w:name w:val="Тема примечания Знак"/>
    <w:basedOn w:val="ae"/>
    <w:link w:val="af6"/>
    <w:uiPriority w:val="99"/>
    <w:semiHidden/>
    <w:locked/>
    <w:rPr>
      <w:b/>
      <w:bCs/>
      <w:sz w:val="20"/>
      <w:szCs w:val="20"/>
    </w:rPr>
  </w:style>
  <w:style w:type="character" w:customStyle="1" w:styleId="11">
    <w:name w:val="Знак1"/>
    <w:basedOn w:val="a1"/>
    <w:uiPriority w:val="99"/>
    <w:rsid w:val="00ED6E77"/>
  </w:style>
  <w:style w:type="paragraph" w:styleId="23">
    <w:name w:val="Body Text 2"/>
    <w:basedOn w:val="a"/>
    <w:link w:val="24"/>
    <w:uiPriority w:val="99"/>
    <w:rsid w:val="00ED6E77"/>
    <w:rPr>
      <w:b/>
      <w:bCs/>
      <w:sz w:val="26"/>
      <w:szCs w:val="26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Pr>
      <w:sz w:val="24"/>
      <w:szCs w:val="24"/>
    </w:rPr>
  </w:style>
  <w:style w:type="paragraph" w:styleId="af8">
    <w:name w:val="Normal (Web)"/>
    <w:basedOn w:val="a"/>
    <w:uiPriority w:val="99"/>
    <w:rsid w:val="00ED6E77"/>
    <w:pPr>
      <w:spacing w:before="100" w:after="100"/>
    </w:pPr>
  </w:style>
  <w:style w:type="paragraph" w:styleId="31">
    <w:name w:val="Body Text Indent 3"/>
    <w:basedOn w:val="a"/>
    <w:link w:val="32"/>
    <w:uiPriority w:val="99"/>
    <w:rsid w:val="00ED6E77"/>
    <w:pPr>
      <w:spacing w:line="312" w:lineRule="auto"/>
      <w:ind w:firstLine="720"/>
      <w:jc w:val="both"/>
    </w:pPr>
    <w:rPr>
      <w:sz w:val="29"/>
      <w:szCs w:val="29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12">
    <w:name w:val="Стиль1"/>
    <w:basedOn w:val="a"/>
    <w:uiPriority w:val="99"/>
    <w:rsid w:val="00ED6E77"/>
  </w:style>
  <w:style w:type="paragraph" w:customStyle="1" w:styleId="25">
    <w:name w:val="Стиль2"/>
    <w:basedOn w:val="a"/>
    <w:uiPriority w:val="99"/>
    <w:rsid w:val="00ED6E77"/>
  </w:style>
  <w:style w:type="paragraph" w:customStyle="1" w:styleId="indent0">
    <w:name w:val="indent0"/>
    <w:basedOn w:val="a"/>
    <w:uiPriority w:val="99"/>
    <w:rsid w:val="00ED6E77"/>
    <w:pPr>
      <w:spacing w:line="312" w:lineRule="auto"/>
      <w:ind w:left="240"/>
      <w:jc w:val="both"/>
    </w:pPr>
    <w:rPr>
      <w:sz w:val="29"/>
      <w:szCs w:val="29"/>
    </w:rPr>
  </w:style>
  <w:style w:type="paragraph" w:customStyle="1" w:styleId="imjatema">
    <w:name w:val="imjatema"/>
    <w:basedOn w:val="a"/>
    <w:uiPriority w:val="99"/>
    <w:rsid w:val="00ED6E77"/>
    <w:pPr>
      <w:spacing w:before="100" w:beforeAutospacing="1" w:after="100" w:afterAutospacing="1"/>
    </w:pPr>
  </w:style>
  <w:style w:type="paragraph" w:customStyle="1" w:styleId="literatura">
    <w:name w:val="literatura"/>
    <w:basedOn w:val="a"/>
    <w:uiPriority w:val="99"/>
    <w:rsid w:val="00ED6E77"/>
    <w:pPr>
      <w:spacing w:before="100" w:beforeAutospacing="1" w:after="100" w:afterAutospacing="1"/>
    </w:pPr>
  </w:style>
  <w:style w:type="paragraph" w:styleId="33">
    <w:name w:val="Body Text 3"/>
    <w:basedOn w:val="a"/>
    <w:link w:val="34"/>
    <w:uiPriority w:val="99"/>
    <w:rsid w:val="00ED6E77"/>
    <w:pPr>
      <w:widowControl w:val="0"/>
      <w:spacing w:before="120" w:after="60"/>
      <w:jc w:val="both"/>
    </w:pPr>
    <w:rPr>
      <w:b/>
      <w:bCs/>
      <w:color w:val="000000"/>
      <w:spacing w:val="-10"/>
      <w:sz w:val="28"/>
      <w:szCs w:val="28"/>
    </w:rPr>
  </w:style>
  <w:style w:type="character" w:customStyle="1" w:styleId="34">
    <w:name w:val="Основной текст 3 Знак"/>
    <w:basedOn w:val="a1"/>
    <w:link w:val="33"/>
    <w:uiPriority w:val="99"/>
    <w:locked/>
    <w:rsid w:val="0096398F"/>
    <w:rPr>
      <w:b/>
      <w:bCs/>
      <w:color w:val="000000"/>
      <w:spacing w:val="-10"/>
      <w:sz w:val="24"/>
      <w:szCs w:val="24"/>
    </w:rPr>
  </w:style>
  <w:style w:type="paragraph" w:customStyle="1" w:styleId="BodyText21">
    <w:name w:val="Body Text 21"/>
    <w:basedOn w:val="a"/>
    <w:uiPriority w:val="99"/>
    <w:rsid w:val="00A67646"/>
    <w:pPr>
      <w:overflowPunct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f9">
    <w:name w:val="Title"/>
    <w:basedOn w:val="a"/>
    <w:link w:val="afa"/>
    <w:uiPriority w:val="99"/>
    <w:qFormat/>
    <w:rsid w:val="002849F7"/>
    <w:pPr>
      <w:ind w:left="6372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fa">
    <w:name w:val="Название Знак"/>
    <w:basedOn w:val="a1"/>
    <w:link w:val="af9"/>
    <w:uiPriority w:val="99"/>
    <w:locked/>
    <w:rsid w:val="00513B64"/>
    <w:rPr>
      <w:rFonts w:ascii="Arial" w:hAnsi="Arial" w:cs="Arial"/>
      <w:b/>
      <w:bCs/>
      <w:sz w:val="32"/>
      <w:szCs w:val="32"/>
    </w:rPr>
  </w:style>
  <w:style w:type="table" w:styleId="afb">
    <w:name w:val="Table Grid"/>
    <w:basedOn w:val="a2"/>
    <w:uiPriority w:val="99"/>
    <w:rsid w:val="002849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99"/>
    <w:semiHidden/>
    <w:rsid w:val="00040255"/>
    <w:pPr>
      <w:widowControl w:val="0"/>
      <w:tabs>
        <w:tab w:val="left" w:pos="360"/>
        <w:tab w:val="left" w:pos="720"/>
        <w:tab w:val="right" w:pos="10080"/>
      </w:tabs>
      <w:spacing w:before="60" w:after="60"/>
      <w:jc w:val="both"/>
    </w:pPr>
    <w:rPr>
      <w:noProof/>
      <w:color w:val="000000"/>
    </w:rPr>
  </w:style>
  <w:style w:type="paragraph" w:styleId="26">
    <w:name w:val="toc 2"/>
    <w:basedOn w:val="a"/>
    <w:next w:val="a"/>
    <w:autoRedefine/>
    <w:uiPriority w:val="99"/>
    <w:semiHidden/>
    <w:rsid w:val="00CF58AC"/>
    <w:pPr>
      <w:tabs>
        <w:tab w:val="left" w:pos="360"/>
        <w:tab w:val="left" w:pos="540"/>
        <w:tab w:val="right" w:pos="10053"/>
      </w:tabs>
      <w:spacing w:before="60" w:after="60"/>
      <w:jc w:val="both"/>
    </w:pPr>
    <w:rPr>
      <w:noProof/>
      <w:color w:val="1F497D"/>
    </w:rPr>
  </w:style>
  <w:style w:type="paragraph" w:customStyle="1" w:styleId="Title2">
    <w:name w:val="Title 2"/>
    <w:basedOn w:val="a"/>
    <w:uiPriority w:val="99"/>
    <w:rsid w:val="00074D5A"/>
    <w:pPr>
      <w:spacing w:after="240" w:line="360" w:lineRule="atLeast"/>
      <w:jc w:val="center"/>
    </w:pPr>
    <w:rPr>
      <w:b/>
      <w:bCs/>
      <w:sz w:val="26"/>
      <w:szCs w:val="26"/>
    </w:rPr>
  </w:style>
  <w:style w:type="paragraph" w:styleId="35">
    <w:name w:val="toc 3"/>
    <w:basedOn w:val="a"/>
    <w:next w:val="a"/>
    <w:autoRedefine/>
    <w:uiPriority w:val="99"/>
    <w:semiHidden/>
    <w:rsid w:val="00D458C3"/>
    <w:pPr>
      <w:ind w:left="480"/>
    </w:pPr>
  </w:style>
  <w:style w:type="paragraph" w:styleId="41">
    <w:name w:val="toc 4"/>
    <w:basedOn w:val="a"/>
    <w:next w:val="a"/>
    <w:autoRedefine/>
    <w:uiPriority w:val="99"/>
    <w:semiHidden/>
    <w:rsid w:val="00D458C3"/>
    <w:pPr>
      <w:ind w:left="720"/>
    </w:pPr>
  </w:style>
  <w:style w:type="paragraph" w:styleId="afc">
    <w:name w:val="List Paragraph"/>
    <w:basedOn w:val="a"/>
    <w:uiPriority w:val="99"/>
    <w:qFormat/>
    <w:rsid w:val="009F778D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Style2">
    <w:name w:val="Style2"/>
    <w:basedOn w:val="a"/>
    <w:uiPriority w:val="99"/>
    <w:rsid w:val="009F778D"/>
    <w:pPr>
      <w:widowControl w:val="0"/>
      <w:autoSpaceDE w:val="0"/>
      <w:autoSpaceDN w:val="0"/>
      <w:adjustRightInd w:val="0"/>
      <w:spacing w:line="317" w:lineRule="exact"/>
      <w:ind w:firstLine="566"/>
      <w:jc w:val="both"/>
    </w:pPr>
    <w:rPr>
      <w:rFonts w:ascii="Lucida Sans Unicode" w:hAnsi="Lucida Sans Unicode" w:cs="Lucida Sans Unicode"/>
    </w:rPr>
  </w:style>
  <w:style w:type="paragraph" w:customStyle="1" w:styleId="Style3">
    <w:name w:val="Style3"/>
    <w:basedOn w:val="a"/>
    <w:uiPriority w:val="99"/>
    <w:rsid w:val="009F778D"/>
    <w:pPr>
      <w:widowControl w:val="0"/>
      <w:autoSpaceDE w:val="0"/>
      <w:autoSpaceDN w:val="0"/>
      <w:adjustRightInd w:val="0"/>
      <w:spacing w:line="319" w:lineRule="exact"/>
      <w:ind w:firstLine="557"/>
      <w:jc w:val="both"/>
    </w:pPr>
    <w:rPr>
      <w:rFonts w:ascii="Lucida Sans Unicode" w:hAnsi="Lucida Sans Unicode" w:cs="Lucida Sans Unicode"/>
    </w:rPr>
  </w:style>
  <w:style w:type="paragraph" w:customStyle="1" w:styleId="Style4">
    <w:name w:val="Style4"/>
    <w:basedOn w:val="a"/>
    <w:uiPriority w:val="99"/>
    <w:rsid w:val="009F778D"/>
    <w:pPr>
      <w:widowControl w:val="0"/>
      <w:autoSpaceDE w:val="0"/>
      <w:autoSpaceDN w:val="0"/>
      <w:adjustRightInd w:val="0"/>
      <w:spacing w:line="322" w:lineRule="exact"/>
      <w:ind w:firstLine="557"/>
      <w:jc w:val="both"/>
    </w:pPr>
    <w:rPr>
      <w:rFonts w:ascii="Lucida Sans Unicode" w:hAnsi="Lucida Sans Unicode" w:cs="Lucida Sans Unicode"/>
    </w:rPr>
  </w:style>
  <w:style w:type="character" w:customStyle="1" w:styleId="FontStyle12">
    <w:name w:val="Font Style12"/>
    <w:uiPriority w:val="99"/>
    <w:rsid w:val="009F778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9F778D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 Знак2"/>
    <w:aliases w:val="Основной текст Знак1 Знак,Основной текст Знак Знак Знак Знак1,Основной текст Знак Знак1,Основной текст Знак Знак Знак Знак Знак"/>
    <w:uiPriority w:val="99"/>
    <w:rsid w:val="007659DB"/>
    <w:rPr>
      <w:b/>
      <w:bCs/>
      <w:i/>
      <w:iCs/>
      <w:sz w:val="28"/>
      <w:szCs w:val="28"/>
    </w:rPr>
  </w:style>
  <w:style w:type="character" w:styleId="afd">
    <w:name w:val="Hyperlink"/>
    <w:basedOn w:val="a1"/>
    <w:uiPriority w:val="99"/>
    <w:locked/>
    <w:rsid w:val="0034785B"/>
    <w:rPr>
      <w:color w:val="0000FF"/>
      <w:u w:val="single"/>
    </w:rPr>
  </w:style>
  <w:style w:type="character" w:customStyle="1" w:styleId="citation">
    <w:name w:val="citation"/>
    <w:basedOn w:val="a1"/>
    <w:rsid w:val="003478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C2FD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6E77"/>
    <w:pPr>
      <w:keepNext/>
      <w:widowControl w:val="0"/>
      <w:shd w:val="clear" w:color="auto" w:fill="FFFFFF"/>
      <w:spacing w:before="120" w:after="120"/>
      <w:ind w:left="708"/>
      <w:jc w:val="both"/>
      <w:outlineLvl w:val="0"/>
    </w:pPr>
    <w:rPr>
      <w:b/>
      <w:bCs/>
      <w:color w:val="000000"/>
      <w:spacing w:val="-10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ED6E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6E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ED6E77"/>
    <w:pPr>
      <w:keepNext/>
      <w:spacing w:after="60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ED6E77"/>
    <w:pPr>
      <w:keepNext/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ED6E7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849F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ED6E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13B64"/>
    <w:rPr>
      <w:b/>
      <w:bCs/>
      <w:color w:val="000000"/>
      <w:spacing w:val="-10"/>
      <w:sz w:val="24"/>
      <w:szCs w:val="24"/>
      <w:shd w:val="clear" w:color="auto" w:fill="FFFFFF"/>
    </w:rPr>
  </w:style>
  <w:style w:type="character" w:customStyle="1" w:styleId="20">
    <w:name w:val="Заголовок 2 Знак"/>
    <w:basedOn w:val="a1"/>
    <w:link w:val="2"/>
    <w:uiPriority w:val="99"/>
    <w:locked/>
    <w:rsid w:val="009F778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Pr>
      <w:rFonts w:ascii="Calibri" w:hAnsi="Calibri" w:cs="Calibri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513B64"/>
    <w:rPr>
      <w:i/>
      <w:iCs/>
      <w:sz w:val="24"/>
      <w:szCs w:val="24"/>
    </w:rPr>
  </w:style>
  <w:style w:type="paragraph" w:customStyle="1" w:styleId="a0">
    <w:name w:val="бычный"/>
    <w:uiPriority w:val="99"/>
    <w:rsid w:val="00ED6E77"/>
    <w:pPr>
      <w:autoSpaceDE w:val="0"/>
      <w:autoSpaceDN w:val="0"/>
      <w:jc w:val="both"/>
    </w:pPr>
    <w:rPr>
      <w:sz w:val="24"/>
      <w:szCs w:val="24"/>
    </w:rPr>
  </w:style>
  <w:style w:type="character" w:customStyle="1" w:styleId="imlek">
    <w:name w:val="imlek"/>
    <w:basedOn w:val="a1"/>
    <w:uiPriority w:val="99"/>
    <w:rsid w:val="00ED6E77"/>
  </w:style>
  <w:style w:type="paragraph" w:styleId="a4">
    <w:name w:val="header"/>
    <w:basedOn w:val="a"/>
    <w:link w:val="a5"/>
    <w:uiPriority w:val="99"/>
    <w:rsid w:val="00ED6E7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semiHidden/>
    <w:locked/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rsid w:val="00ED6E77"/>
    <w:rPr>
      <w:sz w:val="20"/>
      <w:szCs w:val="20"/>
    </w:rPr>
  </w:style>
  <w:style w:type="character" w:customStyle="1" w:styleId="a7">
    <w:name w:val="Текст сноски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footnote reference"/>
    <w:basedOn w:val="a1"/>
    <w:uiPriority w:val="99"/>
    <w:semiHidden/>
    <w:rsid w:val="00ED6E77"/>
    <w:rPr>
      <w:vertAlign w:val="superscript"/>
    </w:rPr>
  </w:style>
  <w:style w:type="paragraph" w:styleId="a9">
    <w:name w:val="footer"/>
    <w:basedOn w:val="a"/>
    <w:link w:val="aa"/>
    <w:uiPriority w:val="99"/>
    <w:rsid w:val="00ED6E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semiHidden/>
    <w:locked/>
    <w:rPr>
      <w:sz w:val="24"/>
      <w:szCs w:val="24"/>
    </w:rPr>
  </w:style>
  <w:style w:type="character" w:styleId="ab">
    <w:name w:val="page number"/>
    <w:basedOn w:val="a1"/>
    <w:uiPriority w:val="99"/>
    <w:rsid w:val="00ED6E77"/>
  </w:style>
  <w:style w:type="character" w:styleId="ac">
    <w:name w:val="annotation reference"/>
    <w:basedOn w:val="a1"/>
    <w:uiPriority w:val="99"/>
    <w:semiHidden/>
    <w:rsid w:val="00ED6E77"/>
    <w:rPr>
      <w:sz w:val="16"/>
      <w:szCs w:val="16"/>
    </w:rPr>
  </w:style>
  <w:style w:type="paragraph" w:styleId="ad">
    <w:name w:val="annotation text"/>
    <w:aliases w:val="Знак"/>
    <w:basedOn w:val="a"/>
    <w:link w:val="ae"/>
    <w:uiPriority w:val="99"/>
    <w:semiHidden/>
    <w:rsid w:val="00ED6E77"/>
    <w:rPr>
      <w:sz w:val="20"/>
      <w:szCs w:val="20"/>
    </w:rPr>
  </w:style>
  <w:style w:type="character" w:customStyle="1" w:styleId="ae">
    <w:name w:val="Текст примечания Знак"/>
    <w:aliases w:val="Знак Знак1"/>
    <w:basedOn w:val="a1"/>
    <w:link w:val="ad"/>
    <w:uiPriority w:val="99"/>
    <w:semiHidden/>
    <w:locked/>
    <w:rPr>
      <w:sz w:val="20"/>
      <w:szCs w:val="20"/>
    </w:rPr>
  </w:style>
  <w:style w:type="character" w:customStyle="1" w:styleId="af">
    <w:name w:val="Знак Знак"/>
    <w:uiPriority w:val="99"/>
    <w:semiHidden/>
    <w:rsid w:val="00ED6E77"/>
    <w:rPr>
      <w:lang w:val="ru-RU" w:eastAsia="ru-RU"/>
    </w:rPr>
  </w:style>
  <w:style w:type="paragraph" w:styleId="af0">
    <w:name w:val="Balloon Text"/>
    <w:basedOn w:val="a"/>
    <w:link w:val="af1"/>
    <w:uiPriority w:val="99"/>
    <w:semiHidden/>
    <w:rsid w:val="00ED6E7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Pr>
      <w:sz w:val="2"/>
      <w:szCs w:val="2"/>
    </w:rPr>
  </w:style>
  <w:style w:type="paragraph" w:styleId="af2">
    <w:name w:val="Body Text"/>
    <w:aliases w:val="Основной текст Знак1,Основной текст Знак Знак Знак,Основной текст Знак Знак Знак Знак"/>
    <w:basedOn w:val="a"/>
    <w:link w:val="af3"/>
    <w:uiPriority w:val="99"/>
    <w:rsid w:val="00ED6E77"/>
    <w:pPr>
      <w:widowControl w:val="0"/>
      <w:overflowPunct w:val="0"/>
      <w:autoSpaceDE w:val="0"/>
      <w:autoSpaceDN w:val="0"/>
      <w:adjustRightInd w:val="0"/>
      <w:spacing w:line="252" w:lineRule="auto"/>
      <w:ind w:right="-22"/>
      <w:jc w:val="center"/>
    </w:pPr>
    <w:rPr>
      <w:b/>
      <w:bCs/>
      <w:sz w:val="28"/>
      <w:szCs w:val="28"/>
    </w:rPr>
  </w:style>
  <w:style w:type="character" w:customStyle="1" w:styleId="af3">
    <w:name w:val="Основной текст Знак"/>
    <w:aliases w:val="Основной текст Знак1 Знак1,Основной текст Знак Знак Знак Знак2,Основной текст Знак Знак Знак Знак Знак1"/>
    <w:basedOn w:val="a1"/>
    <w:link w:val="af2"/>
    <w:uiPriority w:val="99"/>
    <w:locked/>
    <w:rsid w:val="009F778D"/>
    <w:rPr>
      <w:b/>
      <w:bCs/>
      <w:sz w:val="24"/>
      <w:szCs w:val="24"/>
    </w:rPr>
  </w:style>
  <w:style w:type="paragraph" w:styleId="af4">
    <w:name w:val="Body Text Indent"/>
    <w:basedOn w:val="a"/>
    <w:link w:val="af5"/>
    <w:uiPriority w:val="99"/>
    <w:rsid w:val="00ED6E77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locked/>
    <w:rsid w:val="009F778D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ED6E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96398F"/>
    <w:rPr>
      <w:sz w:val="24"/>
      <w:szCs w:val="24"/>
    </w:rPr>
  </w:style>
  <w:style w:type="paragraph" w:styleId="af6">
    <w:name w:val="annotation subject"/>
    <w:basedOn w:val="ad"/>
    <w:next w:val="ad"/>
    <w:link w:val="af7"/>
    <w:uiPriority w:val="99"/>
    <w:semiHidden/>
    <w:rsid w:val="00ED6E77"/>
    <w:rPr>
      <w:b/>
      <w:bCs/>
    </w:rPr>
  </w:style>
  <w:style w:type="character" w:customStyle="1" w:styleId="af7">
    <w:name w:val="Тема примечания Знак"/>
    <w:basedOn w:val="ae"/>
    <w:link w:val="af6"/>
    <w:uiPriority w:val="99"/>
    <w:semiHidden/>
    <w:locked/>
    <w:rPr>
      <w:b/>
      <w:bCs/>
      <w:sz w:val="20"/>
      <w:szCs w:val="20"/>
    </w:rPr>
  </w:style>
  <w:style w:type="character" w:customStyle="1" w:styleId="11">
    <w:name w:val="Знак1"/>
    <w:basedOn w:val="a1"/>
    <w:uiPriority w:val="99"/>
    <w:rsid w:val="00ED6E77"/>
  </w:style>
  <w:style w:type="paragraph" w:styleId="23">
    <w:name w:val="Body Text 2"/>
    <w:basedOn w:val="a"/>
    <w:link w:val="24"/>
    <w:uiPriority w:val="99"/>
    <w:rsid w:val="00ED6E77"/>
    <w:rPr>
      <w:b/>
      <w:bCs/>
      <w:sz w:val="26"/>
      <w:szCs w:val="26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Pr>
      <w:sz w:val="24"/>
      <w:szCs w:val="24"/>
    </w:rPr>
  </w:style>
  <w:style w:type="paragraph" w:styleId="af8">
    <w:name w:val="Normal (Web)"/>
    <w:basedOn w:val="a"/>
    <w:uiPriority w:val="99"/>
    <w:rsid w:val="00ED6E77"/>
    <w:pPr>
      <w:spacing w:before="100" w:after="100"/>
    </w:pPr>
  </w:style>
  <w:style w:type="paragraph" w:styleId="31">
    <w:name w:val="Body Text Indent 3"/>
    <w:basedOn w:val="a"/>
    <w:link w:val="32"/>
    <w:uiPriority w:val="99"/>
    <w:rsid w:val="00ED6E77"/>
    <w:pPr>
      <w:spacing w:line="312" w:lineRule="auto"/>
      <w:ind w:firstLine="720"/>
      <w:jc w:val="both"/>
    </w:pPr>
    <w:rPr>
      <w:sz w:val="29"/>
      <w:szCs w:val="29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12">
    <w:name w:val="Стиль1"/>
    <w:basedOn w:val="a"/>
    <w:uiPriority w:val="99"/>
    <w:rsid w:val="00ED6E77"/>
  </w:style>
  <w:style w:type="paragraph" w:customStyle="1" w:styleId="25">
    <w:name w:val="Стиль2"/>
    <w:basedOn w:val="a"/>
    <w:uiPriority w:val="99"/>
    <w:rsid w:val="00ED6E77"/>
  </w:style>
  <w:style w:type="paragraph" w:customStyle="1" w:styleId="indent0">
    <w:name w:val="indent0"/>
    <w:basedOn w:val="a"/>
    <w:uiPriority w:val="99"/>
    <w:rsid w:val="00ED6E77"/>
    <w:pPr>
      <w:spacing w:line="312" w:lineRule="auto"/>
      <w:ind w:left="240"/>
      <w:jc w:val="both"/>
    </w:pPr>
    <w:rPr>
      <w:sz w:val="29"/>
      <w:szCs w:val="29"/>
    </w:rPr>
  </w:style>
  <w:style w:type="paragraph" w:customStyle="1" w:styleId="imjatema">
    <w:name w:val="imjatema"/>
    <w:basedOn w:val="a"/>
    <w:uiPriority w:val="99"/>
    <w:rsid w:val="00ED6E77"/>
    <w:pPr>
      <w:spacing w:before="100" w:beforeAutospacing="1" w:after="100" w:afterAutospacing="1"/>
    </w:pPr>
  </w:style>
  <w:style w:type="paragraph" w:customStyle="1" w:styleId="literatura">
    <w:name w:val="literatura"/>
    <w:basedOn w:val="a"/>
    <w:uiPriority w:val="99"/>
    <w:rsid w:val="00ED6E77"/>
    <w:pPr>
      <w:spacing w:before="100" w:beforeAutospacing="1" w:after="100" w:afterAutospacing="1"/>
    </w:pPr>
  </w:style>
  <w:style w:type="paragraph" w:styleId="33">
    <w:name w:val="Body Text 3"/>
    <w:basedOn w:val="a"/>
    <w:link w:val="34"/>
    <w:uiPriority w:val="99"/>
    <w:rsid w:val="00ED6E77"/>
    <w:pPr>
      <w:widowControl w:val="0"/>
      <w:spacing w:before="120" w:after="60"/>
      <w:jc w:val="both"/>
    </w:pPr>
    <w:rPr>
      <w:b/>
      <w:bCs/>
      <w:color w:val="000000"/>
      <w:spacing w:val="-10"/>
      <w:sz w:val="28"/>
      <w:szCs w:val="28"/>
    </w:rPr>
  </w:style>
  <w:style w:type="character" w:customStyle="1" w:styleId="34">
    <w:name w:val="Основной текст 3 Знак"/>
    <w:basedOn w:val="a1"/>
    <w:link w:val="33"/>
    <w:uiPriority w:val="99"/>
    <w:locked/>
    <w:rsid w:val="0096398F"/>
    <w:rPr>
      <w:b/>
      <w:bCs/>
      <w:color w:val="000000"/>
      <w:spacing w:val="-10"/>
      <w:sz w:val="24"/>
      <w:szCs w:val="24"/>
    </w:rPr>
  </w:style>
  <w:style w:type="paragraph" w:customStyle="1" w:styleId="BodyText21">
    <w:name w:val="Body Text 21"/>
    <w:basedOn w:val="a"/>
    <w:uiPriority w:val="99"/>
    <w:rsid w:val="00A67646"/>
    <w:pPr>
      <w:overflowPunct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f9">
    <w:name w:val="Title"/>
    <w:basedOn w:val="a"/>
    <w:link w:val="afa"/>
    <w:uiPriority w:val="99"/>
    <w:qFormat/>
    <w:rsid w:val="002849F7"/>
    <w:pPr>
      <w:ind w:left="6372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fa">
    <w:name w:val="Название Знак"/>
    <w:basedOn w:val="a1"/>
    <w:link w:val="af9"/>
    <w:uiPriority w:val="99"/>
    <w:locked/>
    <w:rsid w:val="00513B64"/>
    <w:rPr>
      <w:rFonts w:ascii="Arial" w:hAnsi="Arial" w:cs="Arial"/>
      <w:b/>
      <w:bCs/>
      <w:sz w:val="32"/>
      <w:szCs w:val="32"/>
    </w:rPr>
  </w:style>
  <w:style w:type="table" w:styleId="afb">
    <w:name w:val="Table Grid"/>
    <w:basedOn w:val="a2"/>
    <w:uiPriority w:val="99"/>
    <w:rsid w:val="002849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99"/>
    <w:semiHidden/>
    <w:rsid w:val="00040255"/>
    <w:pPr>
      <w:widowControl w:val="0"/>
      <w:tabs>
        <w:tab w:val="left" w:pos="360"/>
        <w:tab w:val="left" w:pos="720"/>
        <w:tab w:val="right" w:pos="10080"/>
      </w:tabs>
      <w:spacing w:before="60" w:after="60"/>
      <w:jc w:val="both"/>
    </w:pPr>
    <w:rPr>
      <w:noProof/>
      <w:color w:val="000000"/>
    </w:rPr>
  </w:style>
  <w:style w:type="paragraph" w:styleId="26">
    <w:name w:val="toc 2"/>
    <w:basedOn w:val="a"/>
    <w:next w:val="a"/>
    <w:autoRedefine/>
    <w:uiPriority w:val="99"/>
    <w:semiHidden/>
    <w:rsid w:val="00CF58AC"/>
    <w:pPr>
      <w:tabs>
        <w:tab w:val="left" w:pos="360"/>
        <w:tab w:val="left" w:pos="540"/>
        <w:tab w:val="right" w:pos="10053"/>
      </w:tabs>
      <w:spacing w:before="60" w:after="60"/>
      <w:jc w:val="both"/>
    </w:pPr>
    <w:rPr>
      <w:noProof/>
      <w:color w:val="1F497D"/>
    </w:rPr>
  </w:style>
  <w:style w:type="paragraph" w:customStyle="1" w:styleId="Title2">
    <w:name w:val="Title 2"/>
    <w:basedOn w:val="a"/>
    <w:uiPriority w:val="99"/>
    <w:rsid w:val="00074D5A"/>
    <w:pPr>
      <w:spacing w:after="240" w:line="360" w:lineRule="atLeast"/>
      <w:jc w:val="center"/>
    </w:pPr>
    <w:rPr>
      <w:b/>
      <w:bCs/>
      <w:sz w:val="26"/>
      <w:szCs w:val="26"/>
    </w:rPr>
  </w:style>
  <w:style w:type="paragraph" w:styleId="35">
    <w:name w:val="toc 3"/>
    <w:basedOn w:val="a"/>
    <w:next w:val="a"/>
    <w:autoRedefine/>
    <w:uiPriority w:val="99"/>
    <w:semiHidden/>
    <w:rsid w:val="00D458C3"/>
    <w:pPr>
      <w:ind w:left="480"/>
    </w:pPr>
  </w:style>
  <w:style w:type="paragraph" w:styleId="41">
    <w:name w:val="toc 4"/>
    <w:basedOn w:val="a"/>
    <w:next w:val="a"/>
    <w:autoRedefine/>
    <w:uiPriority w:val="99"/>
    <w:semiHidden/>
    <w:rsid w:val="00D458C3"/>
    <w:pPr>
      <w:ind w:left="720"/>
    </w:pPr>
  </w:style>
  <w:style w:type="paragraph" w:styleId="afc">
    <w:name w:val="List Paragraph"/>
    <w:basedOn w:val="a"/>
    <w:uiPriority w:val="99"/>
    <w:qFormat/>
    <w:rsid w:val="009F778D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Style2">
    <w:name w:val="Style2"/>
    <w:basedOn w:val="a"/>
    <w:uiPriority w:val="99"/>
    <w:rsid w:val="009F778D"/>
    <w:pPr>
      <w:widowControl w:val="0"/>
      <w:autoSpaceDE w:val="0"/>
      <w:autoSpaceDN w:val="0"/>
      <w:adjustRightInd w:val="0"/>
      <w:spacing w:line="317" w:lineRule="exact"/>
      <w:ind w:firstLine="566"/>
      <w:jc w:val="both"/>
    </w:pPr>
    <w:rPr>
      <w:rFonts w:ascii="Lucida Sans Unicode" w:hAnsi="Lucida Sans Unicode" w:cs="Lucida Sans Unicode"/>
    </w:rPr>
  </w:style>
  <w:style w:type="paragraph" w:customStyle="1" w:styleId="Style3">
    <w:name w:val="Style3"/>
    <w:basedOn w:val="a"/>
    <w:uiPriority w:val="99"/>
    <w:rsid w:val="009F778D"/>
    <w:pPr>
      <w:widowControl w:val="0"/>
      <w:autoSpaceDE w:val="0"/>
      <w:autoSpaceDN w:val="0"/>
      <w:adjustRightInd w:val="0"/>
      <w:spacing w:line="319" w:lineRule="exact"/>
      <w:ind w:firstLine="557"/>
      <w:jc w:val="both"/>
    </w:pPr>
    <w:rPr>
      <w:rFonts w:ascii="Lucida Sans Unicode" w:hAnsi="Lucida Sans Unicode" w:cs="Lucida Sans Unicode"/>
    </w:rPr>
  </w:style>
  <w:style w:type="paragraph" w:customStyle="1" w:styleId="Style4">
    <w:name w:val="Style4"/>
    <w:basedOn w:val="a"/>
    <w:uiPriority w:val="99"/>
    <w:rsid w:val="009F778D"/>
    <w:pPr>
      <w:widowControl w:val="0"/>
      <w:autoSpaceDE w:val="0"/>
      <w:autoSpaceDN w:val="0"/>
      <w:adjustRightInd w:val="0"/>
      <w:spacing w:line="322" w:lineRule="exact"/>
      <w:ind w:firstLine="557"/>
      <w:jc w:val="both"/>
    </w:pPr>
    <w:rPr>
      <w:rFonts w:ascii="Lucida Sans Unicode" w:hAnsi="Lucida Sans Unicode" w:cs="Lucida Sans Unicode"/>
    </w:rPr>
  </w:style>
  <w:style w:type="character" w:customStyle="1" w:styleId="FontStyle12">
    <w:name w:val="Font Style12"/>
    <w:uiPriority w:val="99"/>
    <w:rsid w:val="009F778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9F778D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 Знак2"/>
    <w:aliases w:val="Основной текст Знак1 Знак,Основной текст Знак Знак Знак Знак1,Основной текст Знак Знак1,Основной текст Знак Знак Знак Знак Знак"/>
    <w:uiPriority w:val="99"/>
    <w:rsid w:val="007659DB"/>
    <w:rPr>
      <w:b/>
      <w:bCs/>
      <w:i/>
      <w:iCs/>
      <w:sz w:val="28"/>
      <w:szCs w:val="28"/>
    </w:rPr>
  </w:style>
  <w:style w:type="character" w:styleId="afd">
    <w:name w:val="Hyperlink"/>
    <w:basedOn w:val="a1"/>
    <w:uiPriority w:val="99"/>
    <w:locked/>
    <w:rsid w:val="0034785B"/>
    <w:rPr>
      <w:color w:val="0000FF"/>
      <w:u w:val="single"/>
    </w:rPr>
  </w:style>
  <w:style w:type="character" w:customStyle="1" w:styleId="citation">
    <w:name w:val="citation"/>
    <w:basedOn w:val="a1"/>
    <w:rsid w:val="00347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gidropraktikum.narod.ru/leontiev.djv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2642</Words>
  <Characters>15062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УО «Белорусский государственный технологический университет»</vt:lpstr>
    </vt:vector>
  </TitlesOfParts>
  <Company>LGM</Company>
  <LinksUpToDate>false</LinksUpToDate>
  <CharactersWithSpaces>17669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УО «Белорусский государственный технологический университет»</dc:title>
  <dc:subject/>
  <dc:creator>NTT</dc:creator>
  <cp:keywords/>
  <dc:description/>
  <cp:lastModifiedBy>SamLab.ws</cp:lastModifiedBy>
  <cp:revision>2</cp:revision>
  <cp:lastPrinted>2014-12-08T11:16:00Z</cp:lastPrinted>
  <dcterms:created xsi:type="dcterms:W3CDTF">2014-12-18T14:46:00Z</dcterms:created>
  <dcterms:modified xsi:type="dcterms:W3CDTF">2014-12-18T14:46:00Z</dcterms:modified>
</cp:coreProperties>
</file>